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2F9" w:rsidRPr="000C7158" w:rsidRDefault="005261CD">
      <w:pPr>
        <w:rPr>
          <w:lang w:val="ru-RU"/>
        </w:rPr>
        <w:sectPr w:rsidR="004462F9" w:rsidRPr="000C715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3314384"/>
      <w:r>
        <w:rPr>
          <w:noProof/>
          <w:lang w:val="ru-RU" w:eastAsia="ru-RU"/>
        </w:rPr>
        <w:drawing>
          <wp:inline distT="0" distB="0" distL="0" distR="0">
            <wp:extent cx="5940425" cy="8425705"/>
            <wp:effectExtent l="0" t="0" r="0" b="0"/>
            <wp:docPr id="1" name="Рисунок 1" descr="C:\Users\Olga\Documents\SWScan000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cuments\SWScan0003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bookmarkStart w:id="2" w:name="block-23314385"/>
      <w:bookmarkEnd w:id="0"/>
      <w:r w:rsidRPr="000C715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bookmarkStart w:id="3" w:name="037c86a0-0100-46f4-8a06-fc1394a836a9"/>
      <w:r w:rsidRPr="000C715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4462F9">
      <w:pPr>
        <w:rPr>
          <w:lang w:val="ru-RU"/>
        </w:rPr>
        <w:sectPr w:rsidR="004462F9" w:rsidRPr="000C7158">
          <w:pgSz w:w="11906" w:h="16383"/>
          <w:pgMar w:top="1134" w:right="850" w:bottom="1134" w:left="1701" w:header="720" w:footer="720" w:gutter="0"/>
          <w:cols w:space="720"/>
        </w:sectPr>
      </w:pP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  <w:bookmarkStart w:id="4" w:name="block-23314387"/>
      <w:bookmarkEnd w:id="2"/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462F9" w:rsidRPr="000C7158" w:rsidRDefault="004462F9">
      <w:pPr>
        <w:spacing w:after="0"/>
        <w:ind w:left="120"/>
        <w:rPr>
          <w:lang w:val="ru-RU"/>
        </w:rPr>
      </w:pPr>
    </w:p>
    <w:p w:rsidR="004462F9" w:rsidRPr="000C7158" w:rsidRDefault="004462F9">
      <w:pPr>
        <w:spacing w:after="0"/>
        <w:ind w:left="120"/>
        <w:rPr>
          <w:lang w:val="ru-RU"/>
        </w:rPr>
      </w:pP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462F9" w:rsidRPr="000C7158" w:rsidRDefault="004462F9">
      <w:pPr>
        <w:spacing w:after="0"/>
        <w:ind w:left="120"/>
        <w:rPr>
          <w:lang w:val="ru-RU"/>
        </w:rPr>
      </w:pP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А.Саврасова, И.Шишкина. Пейзажная живопись И.Левитана и </w:t>
      </w: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4462F9" w:rsidRPr="000C7158" w:rsidRDefault="004462F9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4462F9" w:rsidRPr="000C7158" w:rsidRDefault="005C5FBA">
      <w:pPr>
        <w:spacing w:after="0"/>
        <w:ind w:left="120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4462F9" w:rsidRPr="000C7158" w:rsidRDefault="004462F9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кадра, ракурс, плановость, графический ритм.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4462F9" w:rsidRPr="005261CD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Портрет в фотографии, его общее и особенное по сравнению с живописным и графическим портретом. </w:t>
      </w:r>
      <w:r w:rsidRPr="005261CD">
        <w:rPr>
          <w:rFonts w:ascii="Times New Roman" w:hAnsi="Times New Roman"/>
          <w:color w:val="000000"/>
          <w:sz w:val="28"/>
          <w:lang w:val="ru-RU"/>
        </w:rPr>
        <w:t>Опыт выполнения портретных фотографий.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5261CD">
        <w:rPr>
          <w:rFonts w:ascii="Times New Roman" w:hAnsi="Times New Roman"/>
          <w:color w:val="000000"/>
          <w:sz w:val="28"/>
          <w:lang w:val="ru-RU"/>
        </w:rPr>
        <w:t xml:space="preserve">Фоторепортаж. Образ события в кадре. </w:t>
      </w:r>
      <w:r w:rsidRPr="000C7158">
        <w:rPr>
          <w:rFonts w:ascii="Times New Roman" w:hAnsi="Times New Roman"/>
          <w:color w:val="000000"/>
          <w:sz w:val="28"/>
          <w:lang w:val="ru-RU"/>
        </w:rPr>
        <w:t>Репортажный снимок – свидетельство истории и его значение в сохранении памяти о событии.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4462F9" w:rsidRPr="000C7158" w:rsidRDefault="004462F9">
      <w:pPr>
        <w:rPr>
          <w:lang w:val="ru-RU"/>
        </w:rPr>
        <w:sectPr w:rsidR="004462F9" w:rsidRPr="000C7158">
          <w:pgSz w:w="11906" w:h="16383"/>
          <w:pgMar w:top="1134" w:right="850" w:bottom="1134" w:left="1701" w:header="720" w:footer="720" w:gutter="0"/>
          <w:cols w:space="720"/>
        </w:sectPr>
      </w:pP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bookmarkStart w:id="7" w:name="block-23314388"/>
      <w:bookmarkEnd w:id="4"/>
      <w:r w:rsidRPr="000C715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4462F9" w:rsidRPr="000C7158" w:rsidRDefault="004462F9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C7158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C7158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C7158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C7158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C7158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C7158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C7158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C7158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4462F9" w:rsidRPr="000C7158" w:rsidRDefault="005C5FBA">
      <w:pPr>
        <w:spacing w:after="0"/>
        <w:ind w:left="120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4462F9" w:rsidRPr="000C7158" w:rsidRDefault="005C5F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4462F9" w:rsidRDefault="005C5FB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4462F9" w:rsidRPr="000C7158" w:rsidRDefault="005C5F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4462F9" w:rsidRDefault="005C5FB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4462F9" w:rsidRPr="000C7158" w:rsidRDefault="005C5F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4462F9" w:rsidRDefault="005C5FB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4462F9" w:rsidRPr="000C7158" w:rsidRDefault="005C5F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4462F9" w:rsidRPr="000C7158" w:rsidRDefault="005C5F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4462F9" w:rsidRPr="000C7158" w:rsidRDefault="005C5F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4462F9" w:rsidRPr="000C7158" w:rsidRDefault="005C5F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4462F9" w:rsidRPr="000C7158" w:rsidRDefault="005C5F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4462F9" w:rsidRPr="000C7158" w:rsidRDefault="005C5F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4462F9" w:rsidRPr="000C7158" w:rsidRDefault="005C5F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4462F9" w:rsidRPr="000C7158" w:rsidRDefault="005C5F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4462F9" w:rsidRPr="000C7158" w:rsidRDefault="005C5F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4462F9" w:rsidRDefault="005C5FBA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4462F9" w:rsidRPr="000C7158" w:rsidRDefault="005C5F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4462F9" w:rsidRPr="000C7158" w:rsidRDefault="005C5F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4462F9" w:rsidRPr="000C7158" w:rsidRDefault="005C5F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4462F9" w:rsidRPr="000C7158" w:rsidRDefault="004462F9">
      <w:pPr>
        <w:spacing w:after="0"/>
        <w:ind w:left="120"/>
        <w:rPr>
          <w:lang w:val="ru-RU"/>
        </w:rPr>
      </w:pPr>
    </w:p>
    <w:p w:rsidR="004462F9" w:rsidRPr="000C7158" w:rsidRDefault="005C5F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4462F9" w:rsidRPr="000C7158" w:rsidRDefault="005C5F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4462F9" w:rsidRPr="000C7158" w:rsidRDefault="005C5F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4462F9" w:rsidRPr="000C7158" w:rsidRDefault="005C5F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4462F9" w:rsidRPr="000C7158" w:rsidRDefault="005C5F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4462F9" w:rsidRPr="000C7158" w:rsidRDefault="004462F9">
      <w:pPr>
        <w:spacing w:after="0"/>
        <w:ind w:left="120"/>
        <w:rPr>
          <w:lang w:val="ru-RU"/>
        </w:rPr>
      </w:pP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4462F9" w:rsidRPr="000C7158" w:rsidRDefault="005C5F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4462F9" w:rsidRPr="000C7158" w:rsidRDefault="005C5F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4462F9" w:rsidRPr="000C7158" w:rsidRDefault="005C5F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4462F9" w:rsidRPr="000C7158" w:rsidRDefault="005C5F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4462F9" w:rsidRPr="000C7158" w:rsidRDefault="005C5F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4462F9" w:rsidRPr="000C7158" w:rsidRDefault="005C5F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4462F9" w:rsidRPr="000C7158" w:rsidRDefault="005C5F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4462F9" w:rsidRPr="000C7158" w:rsidRDefault="005C5F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4462F9" w:rsidRPr="000C7158" w:rsidRDefault="005C5F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4462F9" w:rsidRPr="000C7158" w:rsidRDefault="005C5FB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4462F9" w:rsidRPr="000C7158" w:rsidRDefault="004462F9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4462F9" w:rsidRPr="000C7158" w:rsidRDefault="004462F9">
      <w:pPr>
        <w:spacing w:after="0"/>
        <w:ind w:left="120"/>
        <w:rPr>
          <w:lang w:val="ru-RU"/>
        </w:rPr>
      </w:pPr>
    </w:p>
    <w:p w:rsidR="004462F9" w:rsidRPr="000C7158" w:rsidRDefault="005C5FBA">
      <w:pPr>
        <w:spacing w:after="0"/>
        <w:ind w:left="120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462F9" w:rsidRPr="000C7158" w:rsidRDefault="004462F9">
      <w:pPr>
        <w:spacing w:after="0"/>
        <w:ind w:left="120"/>
        <w:rPr>
          <w:lang w:val="ru-RU"/>
        </w:rPr>
      </w:pP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C7158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C7158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C7158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0C7158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4462F9" w:rsidRPr="000C7158" w:rsidRDefault="005C5FBA">
      <w:pPr>
        <w:spacing w:after="0" w:line="264" w:lineRule="auto"/>
        <w:ind w:left="120"/>
        <w:jc w:val="both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4462F9" w:rsidRPr="000C7158" w:rsidRDefault="005C5FBA">
      <w:pPr>
        <w:spacing w:after="0" w:line="264" w:lineRule="auto"/>
        <w:ind w:firstLine="600"/>
        <w:jc w:val="both"/>
        <w:rPr>
          <w:lang w:val="ru-RU"/>
        </w:rPr>
      </w:pPr>
      <w:r w:rsidRPr="000C7158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4462F9" w:rsidRPr="000C7158" w:rsidRDefault="004462F9">
      <w:pPr>
        <w:spacing w:after="0" w:line="264" w:lineRule="auto"/>
        <w:ind w:left="120"/>
        <w:jc w:val="both"/>
        <w:rPr>
          <w:lang w:val="ru-RU"/>
        </w:rPr>
      </w:pPr>
    </w:p>
    <w:p w:rsidR="004462F9" w:rsidRPr="000C7158" w:rsidRDefault="004462F9">
      <w:pPr>
        <w:rPr>
          <w:lang w:val="ru-RU"/>
        </w:rPr>
        <w:sectPr w:rsidR="004462F9" w:rsidRPr="000C7158">
          <w:pgSz w:w="11906" w:h="16383"/>
          <w:pgMar w:top="1134" w:right="850" w:bottom="1134" w:left="1701" w:header="720" w:footer="720" w:gutter="0"/>
          <w:cols w:space="720"/>
        </w:sectPr>
      </w:pPr>
    </w:p>
    <w:p w:rsidR="004462F9" w:rsidRPr="000C7158" w:rsidRDefault="005C5FBA">
      <w:pPr>
        <w:spacing w:after="0"/>
        <w:ind w:left="120"/>
        <w:rPr>
          <w:lang w:val="ru-RU"/>
        </w:rPr>
      </w:pPr>
      <w:bookmarkStart w:id="10" w:name="block-23314382"/>
      <w:bookmarkEnd w:id="7"/>
      <w:r w:rsidRPr="000C715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4462F9" w:rsidRPr="000C7158" w:rsidRDefault="005C5FBA">
      <w:pPr>
        <w:spacing w:after="0"/>
        <w:ind w:left="120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4462F9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</w:tr>
      <w:tr w:rsidR="004462F9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4462F9" w:rsidRDefault="004462F9"/>
        </w:tc>
      </w:tr>
    </w:tbl>
    <w:p w:rsidR="004462F9" w:rsidRDefault="004462F9">
      <w:pPr>
        <w:sectPr w:rsidR="00446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62F9" w:rsidRPr="000C7158" w:rsidRDefault="005C5FBA">
      <w:pPr>
        <w:spacing w:after="0"/>
        <w:ind w:left="120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4376"/>
        <w:gridCol w:w="2944"/>
        <w:gridCol w:w="4824"/>
      </w:tblGrid>
      <w:tr w:rsidR="004462F9">
        <w:trPr>
          <w:trHeight w:val="144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</w:tr>
      <w:tr w:rsidR="004462F9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824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24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824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824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824" w:type="dxa"/>
            <w:tcMar>
              <w:top w:w="50" w:type="dxa"/>
              <w:left w:w="100" w:type="dxa"/>
            </w:tcMar>
            <w:vAlign w:val="center"/>
          </w:tcPr>
          <w:p w:rsidR="004462F9" w:rsidRDefault="004462F9"/>
        </w:tc>
      </w:tr>
    </w:tbl>
    <w:p w:rsidR="004462F9" w:rsidRDefault="004462F9">
      <w:pPr>
        <w:sectPr w:rsidR="00446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62F9" w:rsidRPr="000C7158" w:rsidRDefault="005C5FBA">
      <w:pPr>
        <w:spacing w:after="0"/>
        <w:ind w:left="120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4376"/>
        <w:gridCol w:w="2944"/>
        <w:gridCol w:w="4824"/>
      </w:tblGrid>
      <w:tr w:rsidR="004462F9">
        <w:trPr>
          <w:trHeight w:val="144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</w:tr>
      <w:tr w:rsidR="004462F9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824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824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824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4824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824" w:type="dxa"/>
            <w:tcMar>
              <w:top w:w="50" w:type="dxa"/>
              <w:left w:w="100" w:type="dxa"/>
            </w:tcMar>
            <w:vAlign w:val="center"/>
          </w:tcPr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824" w:type="dxa"/>
            <w:tcMar>
              <w:top w:w="50" w:type="dxa"/>
              <w:left w:w="100" w:type="dxa"/>
            </w:tcMar>
            <w:vAlign w:val="center"/>
          </w:tcPr>
          <w:p w:rsidR="004462F9" w:rsidRDefault="004462F9"/>
        </w:tc>
      </w:tr>
    </w:tbl>
    <w:p w:rsidR="004462F9" w:rsidRDefault="004462F9">
      <w:pPr>
        <w:sectPr w:rsidR="00446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62F9" w:rsidRDefault="004462F9">
      <w:pPr>
        <w:sectPr w:rsidR="00446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62F9" w:rsidRDefault="005C5FBA">
      <w:pPr>
        <w:spacing w:after="0"/>
        <w:ind w:left="120"/>
      </w:pPr>
      <w:bookmarkStart w:id="11" w:name="block-2331438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462F9" w:rsidRDefault="005C5F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9810"/>
        <w:gridCol w:w="3161"/>
      </w:tblGrid>
      <w:tr w:rsidR="004462F9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декоративно-прикладного искусства в организации предметной среды жизни людей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образы в народном искусстве и их символическое значение. </w:t>
            </w:r>
            <w:r>
              <w:rPr>
                <w:rFonts w:ascii="Times New Roman" w:hAnsi="Times New Roman"/>
                <w:color w:val="000000"/>
                <w:sz w:val="24"/>
              </w:rPr>
              <w:t>Зарисовки традиционных знаков и орнаментов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Убранство русской избы. Конструкция и декор: единство красоты и пользы.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украшений деревянного дома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избы. Изображение интерьера традиционного крестьянского дома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и труда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и мотивы в орнаментах русской народной вышивки.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Построение традиционного орнамента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костюм. Эскиз народного праздничного костюма северных или южных районов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форм и украшений народного праздничного костюма: конструкция и декор народного костюма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Традиционные праздничные костюмы народов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 и праздничные обряды в культуре разных народов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художественные промыслы: многообразие видов традиционных ремесел и промыслов народов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игрушках народных промыслов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Гжели. Посуда из глины: единство скульптурной формы и росписи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Традиционные образы и сюжеты городецкой росписи деревянных предметов быта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Золотая Хохлома. Приемы росписи травного орнамента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Жостово: роспись по металлу. Приемы росписи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 и береста в русском народном творчестве. </w:t>
            </w:r>
            <w:r>
              <w:rPr>
                <w:rFonts w:ascii="Times New Roman" w:hAnsi="Times New Roman"/>
                <w:color w:val="000000"/>
                <w:sz w:val="24"/>
              </w:rPr>
              <w:t>Мезенская роспись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живописи: сказочные и былинные сюжеты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Декоративно-прикладное искусство в культуре разных эпох и народов. </w:t>
            </w:r>
            <w:r>
              <w:rPr>
                <w:rFonts w:ascii="Times New Roman" w:hAnsi="Times New Roman"/>
                <w:color w:val="000000"/>
                <w:sz w:val="24"/>
              </w:rPr>
              <w:t>Зачем людям украшения. Социальная роль декоративного искусства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основные мотивы и символика орнаментов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общества: символика декора в Древнем Китае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Декор костюма и предметов быта в жизни европейского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чём рассказывают нам гербы и эмблемы. Государственная символика и традиции геральдики. </w:t>
            </w:r>
            <w:r>
              <w:rPr>
                <w:rFonts w:ascii="Times New Roman" w:hAnsi="Times New Roman"/>
                <w:color w:val="000000"/>
                <w:sz w:val="24"/>
              </w:rPr>
              <w:t>Символический знак в современной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декоративно-прикладного искусства в культуре разных эпох и народов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современного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пространство. Художественная керамика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пространство. Художественное стекло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Витраж в оформлении интерьера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Художественный текстиль: гобелен, роспись ткани, текстильный коллаж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Художественный металл: ковка, чеканка, литье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вазы. Техники и материалы декоративно-прикладного творчества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 куклы. Техники и материалы декоративно-прикладного творчества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 жизненного пространства. Выразительные средства декоративно-прикладного искусства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4462F9" w:rsidRDefault="004462F9">
      <w:pPr>
        <w:sectPr w:rsidR="00446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62F9" w:rsidRDefault="005C5F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9812"/>
        <w:gridCol w:w="3160"/>
      </w:tblGrid>
      <w:tr w:rsidR="004462F9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Изобразительные, конструктивные и декоративные виды пространственных искусств и их значение в жизни людей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– основа изобразительного творчества. Виды рисунка, графические материалы, рисунок с натуры и по представлению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Линия и её выразительные возможности. Ритм линий и ритмическая организация плоскости листа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Тон и тональные отношения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Цвет. Основы цветоведения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живописи. Колорит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скульптуре. Виды скульптуры, скульптурные материалы, анималистический жанр в скульптуре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изображения. Выразительные средства, художественный образ и восприятие произведений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предметного мира в истории искусства.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Композиция в изображении натюрморта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формы. Геометрическая основа формы и конструкция (структура) сложной формы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правила линейной перспективы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Освещение. Свет и тень. Выразительные средства светотени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графике. Виды печатной графики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натюрморте. Живописное изображение натюрморта. Цвет как средство выразительности.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Цвет в произведениях художников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Выразительные возможности натюрморта. Художественный образ в натюрмортах – картинах известных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Композиционный творческий натюрморт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человека – главная тема в искусстве. Портретное изображение в истории искусства. </w:t>
            </w:r>
            <w:r>
              <w:rPr>
                <w:rFonts w:ascii="Times New Roman" w:hAnsi="Times New Roman"/>
                <w:color w:val="000000"/>
                <w:sz w:val="24"/>
              </w:rPr>
              <w:t>Виды портрета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головы человека. Основные пропорции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пространстве. </w:t>
            </w:r>
            <w:r>
              <w:rPr>
                <w:rFonts w:ascii="Times New Roman" w:hAnsi="Times New Roman"/>
                <w:color w:val="000000"/>
                <w:sz w:val="24"/>
              </w:rPr>
              <w:t>Ракурс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 в скульптуре. Лепка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портретный рисунок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Сатирические образы человека. Художественное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Графические сатирические рисунки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портрете. Роль освещения в создании художественного образа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портрете. Цветовой образ человека в портрете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 в европейском и русском искусстве. Портрет в изобразительном искусстве ХХ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искусстве. Изменчивость образа мира в истории жанров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пространства в истории искусства. Правила перспективного построения пространства. Пейзаж – большой мир. </w:t>
            </w:r>
            <w:r>
              <w:rPr>
                <w:rFonts w:ascii="Times New Roman" w:hAnsi="Times New Roman"/>
                <w:color w:val="000000"/>
                <w:sz w:val="24"/>
              </w:rPr>
              <w:t>Романтический пейзаж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настроения. Изменчивость состояний природы. Природа и художник. Импрессионизм и постимпрессионизм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русской живописи. Становление образа русской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Великие русские пейзажисты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графике. Графические техники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пейзаж. Образ города в изобразительном искусстве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Бытовой жанр в изобразительном искусстве. Поэзия повседневности. Сюжет и содержание в жанровой картине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Исторический жанр в изобразительном искусстве. Историческая картина. Исторические картины великих русских художников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Библейские темы в картинах европейских и русских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Икона. Великие русские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иконописцы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изобразительного искусства в жизни современного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4462F9" w:rsidRDefault="004462F9">
      <w:pPr>
        <w:sectPr w:rsidR="00446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62F9" w:rsidRDefault="005C5F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9812"/>
        <w:gridCol w:w="3160"/>
      </w:tblGrid>
      <w:tr w:rsidR="004462F9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462F9" w:rsidRDefault="004462F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62F9" w:rsidRDefault="004462F9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462F9" w:rsidRDefault="004462F9">
            <w:pPr>
              <w:spacing w:after="0"/>
              <w:ind w:left="135"/>
            </w:pP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искусства в ряду пространственных искусств. Художественный язык конструктивных искусств. Художественно-материальная природа архитектуры и дизайна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Основы формальной композиции в конструктивных искусствах. Гармония и контраст. Симметрия и динамическое равновесие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и статика во фронтальной плоскостной композиции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Роль линии в организации пространства плоскостной композиции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Цвет – элемент композиционного творчества. Роль цвета в организации композиционного пространства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свободных форм в плоскостной композиции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Буква – строка – текст. Искусство шрифта. </w:t>
            </w:r>
            <w:r>
              <w:rPr>
                <w:rFonts w:ascii="Times New Roman" w:hAnsi="Times New Roman"/>
                <w:color w:val="000000"/>
                <w:sz w:val="24"/>
              </w:rPr>
              <w:t>Шрифтовая композиция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плаката. Изображение и текст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Дизайн книги и журнала. Композиционное и стилистическое построение элементов книги: обложка, форзац, титульный лист, развороты)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и видов графического дизайна. Компьютерная графика и современные технологии в полиграфии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макету. Чертеж и макет как формы воплощения замысла архитектора и дизайнера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Объем и пространство. Взаимосвязь объектов в архитектурном макете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Конструкция: целое и его части. Здание как сочетание различных объемных форм.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модуля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архитектурные элементы здания. Анализ структурных элементов здания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Единство функционального и эстетического в дизайне. Вещь как художественно-</w:t>
            </w: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материальный образ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Дизайн – искусство формообразования. Взаимосвязь формы и материала в дизайн-проектировании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Цвет в архитектуре и дизайне. Роль цвета в образе здания и образе вещи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Город сквозь времена и страны. Образ материальной культуры прошлого. Смена стилей как эволюция образа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Русское зодчество и великие русские архитекторы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дизайна. Город как архитектурный образ истории народа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Городская среда - живое пространство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Город, микрорайон, улица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Дизайн городской среды. Единство эстетического и функционального в объемно-пространственной организации среды жизнедеятельности людей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интерьера и дизайн интерьерных предметов. Дизайн-проектирование пространственно-вещной среды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архитектура. Организация архитектурно-ландшафтной среды в городском и природном пространстве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Градостроительство и проектирование архитектурного образа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Архитектурное проектирование будущего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Частный дом. Функционально-архитектурная планировка жилища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 и предметный мир в доме. Назначение помещения и построение его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жилища современного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предметной среды в интерьере частного дома. Организация пространства жилой среды как отражение индивидуальности человека, его образа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Ландшафтный дизайн. Проектирование назначения и стиля садового участка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одежды. Символизм в костюме. Мода и стиль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современной одежды. Функциональное назначение одежды для разных видов </w:t>
            </w: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 и форма в костюме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Костюм как образ человека и отражение его индивидуальности. Особенности молодежной моды. Этикет и стиль в одежде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Грим и причёска в практике дизайна. </w:t>
            </w:r>
            <w:r>
              <w:rPr>
                <w:rFonts w:ascii="Times New Roman" w:hAnsi="Times New Roman"/>
                <w:color w:val="000000"/>
                <w:sz w:val="24"/>
              </w:rPr>
              <w:t>Визажистика и искусство грима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Роль архитектуры и дизайна в организации среды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462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62F9" w:rsidRPr="000C7158" w:rsidRDefault="005C5FBA">
            <w:pPr>
              <w:spacing w:after="0"/>
              <w:ind w:left="135"/>
              <w:rPr>
                <w:lang w:val="ru-RU"/>
              </w:rPr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4462F9" w:rsidRDefault="005C5FBA">
            <w:pPr>
              <w:spacing w:after="0"/>
              <w:ind w:left="135"/>
              <w:jc w:val="center"/>
            </w:pPr>
            <w:r w:rsidRPr="000C71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4462F9" w:rsidRDefault="004462F9">
      <w:pPr>
        <w:sectPr w:rsidR="00446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62F9" w:rsidRDefault="004462F9">
      <w:pPr>
        <w:sectPr w:rsidR="004462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62F9" w:rsidRDefault="005C5FBA">
      <w:pPr>
        <w:spacing w:after="0"/>
        <w:ind w:left="120"/>
      </w:pPr>
      <w:bookmarkStart w:id="12" w:name="block-23314386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462F9" w:rsidRDefault="005C5FB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462F9" w:rsidRDefault="005C5FBA">
      <w:pPr>
        <w:spacing w:after="0" w:line="480" w:lineRule="auto"/>
        <w:ind w:left="120"/>
      </w:pPr>
      <w:r w:rsidRPr="000C7158">
        <w:rPr>
          <w:rFonts w:ascii="Times New Roman" w:hAnsi="Times New Roman"/>
          <w:color w:val="000000"/>
          <w:sz w:val="28"/>
          <w:lang w:val="ru-RU"/>
        </w:rPr>
        <w:t>• Изобразительное искусство: 5-й класс: учебник, 5 класс/ Горяева Н. А., Островская О. В.; под ред. Неменского Б. М., Акционерное общество «Издательство «Просвещение»</w:t>
      </w:r>
      <w:r w:rsidRPr="000C7158">
        <w:rPr>
          <w:sz w:val="28"/>
          <w:lang w:val="ru-RU"/>
        </w:rPr>
        <w:br/>
      </w:r>
      <w:r w:rsidRPr="000C7158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6-й класс: учебник, 6 класс/ Неменская Л. А.; под ред. Неменского Б. М., Акционерное общество «Издательство «Просвещение»</w:t>
      </w:r>
      <w:r w:rsidRPr="000C7158">
        <w:rPr>
          <w:sz w:val="28"/>
          <w:lang w:val="ru-RU"/>
        </w:rPr>
        <w:br/>
      </w:r>
      <w:bookmarkStart w:id="13" w:name="db50a40d-f8ae-4e5d-8e70-919f427dc0ce"/>
      <w:r w:rsidRPr="000C7158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7-й класс: учебник, 7 класс/ Питерских А. С., Гуров Г. Е.; под ред. </w:t>
      </w:r>
      <w:r>
        <w:rPr>
          <w:rFonts w:ascii="Times New Roman" w:hAnsi="Times New Roman"/>
          <w:color w:val="000000"/>
          <w:sz w:val="28"/>
        </w:rPr>
        <w:t>Неменского Б. М., Акционерное общество «Издательство «Просвещение»</w:t>
      </w:r>
      <w:bookmarkEnd w:id="13"/>
    </w:p>
    <w:p w:rsidR="004462F9" w:rsidRDefault="004462F9">
      <w:pPr>
        <w:spacing w:after="0" w:line="480" w:lineRule="auto"/>
        <w:ind w:left="120"/>
      </w:pPr>
    </w:p>
    <w:p w:rsidR="004462F9" w:rsidRDefault="004462F9">
      <w:pPr>
        <w:spacing w:after="0"/>
        <w:ind w:left="120"/>
      </w:pPr>
    </w:p>
    <w:p w:rsidR="004462F9" w:rsidRPr="000C7158" w:rsidRDefault="005C5FBA">
      <w:pPr>
        <w:spacing w:after="0" w:line="480" w:lineRule="auto"/>
        <w:ind w:left="120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462F9" w:rsidRPr="000C7158" w:rsidRDefault="005C5FBA">
      <w:pPr>
        <w:spacing w:after="0" w:line="480" w:lineRule="auto"/>
        <w:ind w:left="120"/>
        <w:rPr>
          <w:lang w:val="ru-RU"/>
        </w:rPr>
      </w:pPr>
      <w:bookmarkStart w:id="14" w:name="27f88a84-cde6-45cc-9a12-309dd9b67dab"/>
      <w:r>
        <w:rPr>
          <w:rFonts w:ascii="Times New Roman" w:hAnsi="Times New Roman"/>
          <w:color w:val="000000"/>
          <w:sz w:val="28"/>
        </w:rPr>
        <w:t>https</w:t>
      </w:r>
      <w:r w:rsidRPr="000C715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0C715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C715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mr</w:t>
      </w:r>
      <w:r w:rsidRPr="000C715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izobrazitelnoe</w:t>
      </w:r>
      <w:r w:rsidRPr="000C715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iskusstvo</w:t>
      </w:r>
      <w:r w:rsidRPr="000C7158">
        <w:rPr>
          <w:rFonts w:ascii="Times New Roman" w:hAnsi="Times New Roman"/>
          <w:color w:val="000000"/>
          <w:sz w:val="28"/>
          <w:lang w:val="ru-RU"/>
        </w:rPr>
        <w:t>/</w:t>
      </w:r>
      <w:bookmarkEnd w:id="14"/>
    </w:p>
    <w:p w:rsidR="004462F9" w:rsidRPr="000C7158" w:rsidRDefault="004462F9">
      <w:pPr>
        <w:spacing w:after="0"/>
        <w:ind w:left="120"/>
        <w:rPr>
          <w:lang w:val="ru-RU"/>
        </w:rPr>
      </w:pPr>
    </w:p>
    <w:p w:rsidR="004462F9" w:rsidRPr="000C7158" w:rsidRDefault="005C5FBA">
      <w:pPr>
        <w:spacing w:after="0" w:line="480" w:lineRule="auto"/>
        <w:ind w:left="120"/>
        <w:rPr>
          <w:lang w:val="ru-RU"/>
        </w:rPr>
      </w:pPr>
      <w:r w:rsidRPr="000C715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462F9" w:rsidRPr="000C7158" w:rsidRDefault="004462F9">
      <w:pPr>
        <w:spacing w:after="0" w:line="480" w:lineRule="auto"/>
        <w:ind w:left="120"/>
        <w:rPr>
          <w:lang w:val="ru-RU"/>
        </w:rPr>
      </w:pPr>
    </w:p>
    <w:p w:rsidR="004462F9" w:rsidRPr="000C7158" w:rsidRDefault="004462F9">
      <w:pPr>
        <w:rPr>
          <w:lang w:val="ru-RU"/>
        </w:rPr>
        <w:sectPr w:rsidR="004462F9" w:rsidRPr="000C7158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5C5FBA" w:rsidRPr="000C7158" w:rsidRDefault="005C5FBA">
      <w:pPr>
        <w:rPr>
          <w:lang w:val="ru-RU"/>
        </w:rPr>
      </w:pPr>
    </w:p>
    <w:sectPr w:rsidR="005C5FBA" w:rsidRPr="000C715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F235E"/>
    <w:multiLevelType w:val="multilevel"/>
    <w:tmpl w:val="031821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74964EE"/>
    <w:multiLevelType w:val="multilevel"/>
    <w:tmpl w:val="97145D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C9506C"/>
    <w:multiLevelType w:val="multilevel"/>
    <w:tmpl w:val="296C9A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0B02887"/>
    <w:multiLevelType w:val="multilevel"/>
    <w:tmpl w:val="E15283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AF03DB7"/>
    <w:multiLevelType w:val="multilevel"/>
    <w:tmpl w:val="D244EF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CE55FCE"/>
    <w:multiLevelType w:val="multilevel"/>
    <w:tmpl w:val="426A37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F1811CB"/>
    <w:multiLevelType w:val="multilevel"/>
    <w:tmpl w:val="91805E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462F9"/>
    <w:rsid w:val="000C7158"/>
    <w:rsid w:val="004462F9"/>
    <w:rsid w:val="005261CD"/>
    <w:rsid w:val="005C5FBA"/>
    <w:rsid w:val="00D1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26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261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12913</Words>
  <Characters>73610</Characters>
  <Application>Microsoft Office Word</Application>
  <DocSecurity>0</DocSecurity>
  <Lines>613</Lines>
  <Paragraphs>172</Paragraphs>
  <ScaleCrop>false</ScaleCrop>
  <Company>SPecialiST RePack</Company>
  <LinksUpToDate>false</LinksUpToDate>
  <CharactersWithSpaces>86351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</cp:lastModifiedBy>
  <cp:revision>4</cp:revision>
  <dcterms:created xsi:type="dcterms:W3CDTF">2024-10-24T07:07:00Z</dcterms:created>
  <dcterms:modified xsi:type="dcterms:W3CDTF">2024-10-30T03:26:00Z</dcterms:modified>
</cp:coreProperties>
</file>