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158" w:rsidRPr="00C83F5E" w:rsidRDefault="00CA2BA5">
      <w:pPr>
        <w:rPr>
          <w:lang w:val="ru-RU"/>
        </w:rPr>
        <w:sectPr w:rsidR="00111158" w:rsidRPr="00C83F5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6753242"/>
      <w:r>
        <w:rPr>
          <w:noProof/>
          <w:lang w:val="ru-RU" w:eastAsia="ru-RU"/>
        </w:rPr>
        <w:drawing>
          <wp:inline distT="0" distB="0" distL="0" distR="0">
            <wp:extent cx="5940425" cy="8382935"/>
            <wp:effectExtent l="0" t="0" r="0" b="0"/>
            <wp:docPr id="1" name="Рисунок 1" descr="C:\Users\Olga\Documents\SWScan000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ocuments\SWScan0002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11158" w:rsidRPr="00C83F5E" w:rsidRDefault="000437CA">
      <w:pPr>
        <w:spacing w:after="0" w:line="264" w:lineRule="auto"/>
        <w:ind w:left="120"/>
        <w:jc w:val="both"/>
        <w:rPr>
          <w:lang w:val="ru-RU"/>
        </w:rPr>
      </w:pPr>
      <w:bookmarkStart w:id="2" w:name="block-46753245"/>
      <w:bookmarkEnd w:id="0"/>
      <w:r w:rsidRPr="00C83F5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обучающимися знаний и формирования у них умений и навыков в области безопасности жизнедеятельности.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образования; 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 w:rsidR="00111158" w:rsidRDefault="000437CA">
      <w:pPr>
        <w:spacing w:after="0" w:line="2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ОБЗР обеспечивает: </w:t>
      </w:r>
    </w:p>
    <w:p w:rsidR="00111158" w:rsidRPr="00C83F5E" w:rsidRDefault="000437C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111158" w:rsidRPr="00C83F5E" w:rsidRDefault="000437C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достижение выпускниками базового уровня культуры безопасности жизнедеятельности, соответствующего интересам обучающихся и потребностям общества в формировании полноценной личности безопасного типа;</w:t>
      </w:r>
    </w:p>
    <w:p w:rsidR="00111158" w:rsidRPr="00C83F5E" w:rsidRDefault="000437C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взаимосвязь личностных, метапредметных и предметных результатов освоения учебного предмета ОБЗР на уровнях основного общего и среднего общего образования;</w:t>
      </w:r>
    </w:p>
    <w:p w:rsidR="00111158" w:rsidRPr="00C83F5E" w:rsidRDefault="000437C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И ЗАЩИТЫ РОДИНЫ»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333333"/>
          <w:sz w:val="28"/>
          <w:lang w:val="ru-RU"/>
        </w:rPr>
        <w:lastRenderedPageBreak/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111158" w:rsidRPr="00C83F5E" w:rsidRDefault="000437CA">
      <w:pPr>
        <w:spacing w:after="0"/>
        <w:ind w:firstLine="600"/>
        <w:rPr>
          <w:lang w:val="ru-RU"/>
        </w:rPr>
      </w:pPr>
      <w:r w:rsidRPr="00C83F5E">
        <w:rPr>
          <w:rFonts w:ascii="Times New Roman" w:hAnsi="Times New Roman"/>
          <w:color w:val="333333"/>
          <w:sz w:val="28"/>
          <w:lang w:val="ru-RU"/>
        </w:rPr>
        <w:t>Модуль № 1. «Безопасное и устойчивое развитие личности, общества, государства».</w:t>
      </w:r>
    </w:p>
    <w:p w:rsidR="00111158" w:rsidRPr="00C83F5E" w:rsidRDefault="000437CA">
      <w:pPr>
        <w:spacing w:after="0"/>
        <w:ind w:firstLine="600"/>
        <w:rPr>
          <w:lang w:val="ru-RU"/>
        </w:rPr>
      </w:pPr>
      <w:r w:rsidRPr="00C83F5E">
        <w:rPr>
          <w:rFonts w:ascii="Times New Roman" w:hAnsi="Times New Roman"/>
          <w:color w:val="333333"/>
          <w:sz w:val="28"/>
          <w:lang w:val="ru-RU"/>
        </w:rPr>
        <w:t>Модуль № 2. «Основы военной подготовки».</w:t>
      </w:r>
    </w:p>
    <w:p w:rsidR="00111158" w:rsidRPr="00C83F5E" w:rsidRDefault="000437CA">
      <w:pPr>
        <w:spacing w:after="0"/>
        <w:ind w:firstLine="600"/>
        <w:rPr>
          <w:lang w:val="ru-RU"/>
        </w:rPr>
      </w:pPr>
      <w:r w:rsidRPr="00C83F5E">
        <w:rPr>
          <w:rFonts w:ascii="Times New Roman" w:hAnsi="Times New Roman"/>
          <w:color w:val="333333"/>
          <w:sz w:val="28"/>
          <w:lang w:val="ru-RU"/>
        </w:rPr>
        <w:t>Модуль № 3. «Культура безопасности жизнедеятельности в современном обществе».</w:t>
      </w:r>
    </w:p>
    <w:p w:rsidR="00111158" w:rsidRPr="00C83F5E" w:rsidRDefault="000437CA">
      <w:pPr>
        <w:spacing w:after="0"/>
        <w:ind w:firstLine="600"/>
        <w:rPr>
          <w:lang w:val="ru-RU"/>
        </w:rPr>
      </w:pPr>
      <w:r w:rsidRPr="00C83F5E">
        <w:rPr>
          <w:rFonts w:ascii="Times New Roman" w:hAnsi="Times New Roman"/>
          <w:color w:val="333333"/>
          <w:sz w:val="28"/>
          <w:lang w:val="ru-RU"/>
        </w:rPr>
        <w:t>Модуль № 4. «Безопасность в быту».</w:t>
      </w:r>
    </w:p>
    <w:p w:rsidR="00111158" w:rsidRPr="00C83F5E" w:rsidRDefault="000437CA">
      <w:pPr>
        <w:spacing w:after="0"/>
        <w:ind w:firstLine="600"/>
        <w:rPr>
          <w:lang w:val="ru-RU"/>
        </w:rPr>
      </w:pPr>
      <w:r w:rsidRPr="00C83F5E">
        <w:rPr>
          <w:rFonts w:ascii="Times New Roman" w:hAnsi="Times New Roman"/>
          <w:color w:val="333333"/>
          <w:sz w:val="28"/>
          <w:lang w:val="ru-RU"/>
        </w:rPr>
        <w:t>Модуль № 5. «Безопасность на транспорте».</w:t>
      </w:r>
    </w:p>
    <w:p w:rsidR="00111158" w:rsidRPr="00C83F5E" w:rsidRDefault="000437CA">
      <w:pPr>
        <w:spacing w:after="0"/>
        <w:ind w:firstLine="600"/>
        <w:rPr>
          <w:lang w:val="ru-RU"/>
        </w:rPr>
      </w:pPr>
      <w:r w:rsidRPr="00C83F5E">
        <w:rPr>
          <w:rFonts w:ascii="Times New Roman" w:hAnsi="Times New Roman"/>
          <w:color w:val="333333"/>
          <w:sz w:val="28"/>
          <w:lang w:val="ru-RU"/>
        </w:rPr>
        <w:t>Модуль № 6. «Безопасность в общественных местах».</w:t>
      </w:r>
    </w:p>
    <w:p w:rsidR="00111158" w:rsidRPr="00C83F5E" w:rsidRDefault="000437CA">
      <w:pPr>
        <w:spacing w:after="0"/>
        <w:ind w:firstLine="600"/>
        <w:rPr>
          <w:lang w:val="ru-RU"/>
        </w:rPr>
      </w:pPr>
      <w:r w:rsidRPr="00C83F5E">
        <w:rPr>
          <w:rFonts w:ascii="Times New Roman" w:hAnsi="Times New Roman"/>
          <w:color w:val="333333"/>
          <w:sz w:val="28"/>
          <w:lang w:val="ru-RU"/>
        </w:rPr>
        <w:t>Модуль № 7. «Безопасность в природной среде».</w:t>
      </w:r>
    </w:p>
    <w:p w:rsidR="00111158" w:rsidRPr="00C83F5E" w:rsidRDefault="000437CA">
      <w:pPr>
        <w:spacing w:after="0"/>
        <w:ind w:firstLine="600"/>
        <w:rPr>
          <w:lang w:val="ru-RU"/>
        </w:rPr>
      </w:pPr>
      <w:r w:rsidRPr="00C83F5E">
        <w:rPr>
          <w:rFonts w:ascii="Times New Roman" w:hAnsi="Times New Roman"/>
          <w:color w:val="333333"/>
          <w:sz w:val="28"/>
          <w:lang w:val="ru-RU"/>
        </w:rPr>
        <w:t>Модуль № 8. «Основы медицинских знаний. Оказание первой помощи».</w:t>
      </w:r>
    </w:p>
    <w:p w:rsidR="00111158" w:rsidRPr="00C83F5E" w:rsidRDefault="000437CA">
      <w:pPr>
        <w:spacing w:after="0"/>
        <w:ind w:firstLine="600"/>
        <w:rPr>
          <w:lang w:val="ru-RU"/>
        </w:rPr>
      </w:pPr>
      <w:r w:rsidRPr="00C83F5E">
        <w:rPr>
          <w:rFonts w:ascii="Times New Roman" w:hAnsi="Times New Roman"/>
          <w:color w:val="333333"/>
          <w:sz w:val="28"/>
          <w:lang w:val="ru-RU"/>
        </w:rPr>
        <w:t>Модуль № 9. «Безопасность в социуме».</w:t>
      </w:r>
    </w:p>
    <w:p w:rsidR="00111158" w:rsidRPr="00C83F5E" w:rsidRDefault="000437CA">
      <w:pPr>
        <w:spacing w:after="0"/>
        <w:ind w:firstLine="600"/>
        <w:rPr>
          <w:lang w:val="ru-RU"/>
        </w:rPr>
      </w:pPr>
      <w:r w:rsidRPr="00C83F5E">
        <w:rPr>
          <w:rFonts w:ascii="Times New Roman" w:hAnsi="Times New Roman"/>
          <w:color w:val="333333"/>
          <w:sz w:val="28"/>
          <w:lang w:val="ru-RU"/>
        </w:rPr>
        <w:t>Модуль № 10. «Безопасность в информационном пространстве».</w:t>
      </w:r>
    </w:p>
    <w:p w:rsidR="00111158" w:rsidRPr="00C83F5E" w:rsidRDefault="000437CA">
      <w:pPr>
        <w:spacing w:after="0"/>
        <w:ind w:firstLine="600"/>
        <w:rPr>
          <w:lang w:val="ru-RU"/>
        </w:rPr>
      </w:pPr>
      <w:r w:rsidRPr="00C83F5E">
        <w:rPr>
          <w:rFonts w:ascii="Times New Roman" w:hAnsi="Times New Roman"/>
          <w:color w:val="333333"/>
          <w:sz w:val="28"/>
          <w:lang w:val="ru-RU"/>
        </w:rPr>
        <w:t>Модуль № 11. «Основы противодействия экстремизму и терроризму».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333333"/>
          <w:sz w:val="28"/>
          <w:lang w:val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 При этом </w:t>
      </w: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Изучение ОБЗР направлено на формирование ценностей, освоение знаний и умений, обеспечивающих готовность к выполнению </w:t>
      </w: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И ЗАЩИТЫ РОДИНЫ»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сформированность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111158" w:rsidRPr="00C83F5E" w:rsidRDefault="000437CA">
      <w:pPr>
        <w:spacing w:after="0" w:line="264" w:lineRule="auto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«ОСНОВЫ БЕЗОПАСНОСТИ И ЗАЩИТЫ РОДИНЫ» В УЧЕБНОМ ПЛАНЕ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:rsidR="00111158" w:rsidRPr="00C83F5E" w:rsidRDefault="00111158">
      <w:pPr>
        <w:rPr>
          <w:lang w:val="ru-RU"/>
        </w:rPr>
        <w:sectPr w:rsidR="00111158" w:rsidRPr="00C83F5E">
          <w:pgSz w:w="11906" w:h="16383"/>
          <w:pgMar w:top="1134" w:right="850" w:bottom="1134" w:left="1701" w:header="720" w:footer="720" w:gutter="0"/>
          <w:cols w:space="720"/>
        </w:sectPr>
      </w:pPr>
    </w:p>
    <w:p w:rsidR="00111158" w:rsidRPr="00C83F5E" w:rsidRDefault="000437CA">
      <w:pPr>
        <w:spacing w:after="0" w:line="264" w:lineRule="auto"/>
        <w:ind w:left="120"/>
        <w:jc w:val="both"/>
        <w:rPr>
          <w:lang w:val="ru-RU"/>
        </w:rPr>
      </w:pPr>
      <w:bookmarkStart w:id="3" w:name="block-46753239"/>
      <w:bookmarkEnd w:id="2"/>
      <w:r w:rsidRPr="00C83F5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11158" w:rsidRPr="00C83F5E" w:rsidRDefault="000437CA">
      <w:pPr>
        <w:spacing w:after="0" w:line="24" w:lineRule="auto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:rsidR="00111158" w:rsidRPr="00C83F5E" w:rsidRDefault="00111158">
      <w:pPr>
        <w:spacing w:after="0"/>
        <w:ind w:left="120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правовая основа обеспечения национальной безопасности;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принципы обеспечения национальной безопасности;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взаимодействие личности, государства и общества в реализации национальных приоритетов;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роль правоохранительных органов и специальных служб в обеспечении национальной безопасности;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роль личности, общества и государства в предупреждении противоправной деятельности;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территориальный и функциональный принцип организации РСЧС, её задачи и примеры их решения;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права и обязанности граждан в области защиты от чрезвычайных ситуаций;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задачи гражданской обороны;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права и обязанности граждан Российской Федерации в области гражданской обороны;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роль Вооружённых Сил Российской Федерации в обеспечении национальной безопасности.</w:t>
      </w:r>
    </w:p>
    <w:p w:rsidR="00111158" w:rsidRPr="00C83F5E" w:rsidRDefault="00111158">
      <w:pPr>
        <w:spacing w:after="0"/>
        <w:ind w:left="120"/>
        <w:rPr>
          <w:lang w:val="ru-RU"/>
        </w:rPr>
      </w:pP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основы общевойскового боя;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основные понятия общевойскового боя (бой, удар, огонь, маневр);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виды маневра;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походный, предбоевой и боевой порядок действия подразделений;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оборона, ее задачи и принципы;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наступление, задачи и способы;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требования курса стрельб по организации, порядку и мерам безопасности во время стрельб и тренировок;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правила безопасного обращения с оружием;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изучение условий выполнения упражнения начальных стрельб из стрелкового оружия;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способы удержания оружия и правильность прицеливания;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перспективы и тенденции развития современного стрелкового оружия;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робототехнических комплексов;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конструктивные особенности БПЛА квадрокоптерного типа;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радиосвязи;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радиосвязь, назначение и основные требования;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предназначение, общее устройство и тактико-технические характеристики переносных радиостанций;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местность как элемент боевой обстановки;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шанцевый инструмент, его назначение, применение и сбережение;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порядок оборудования позиции отделения;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назначение, размеры и последовательность оборудования окопа для стрелка;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понятие оружия массового поражения, история его развития, примеры применения, его роль в современном бою;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поражающие факторы ядерных взрывов;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отравляющие вещества, их назначение и классификация;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внешние признаки применения бактериологического (биологического) оружия;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зажигательное оружие и способы защиты от него;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состав и назначение штатных и подручных средств первой помощи;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виды боевых ранений и опасность их получения;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алгоритм оказания первой помощи при различных состояниях;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условные зоны оказания первой помощи;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характеристика особенностей «красной», «желтой» и «зеленой» зон;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объем мероприятий первой помощи в «красной», «желтой» и «зеленой» зонах;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порядок выполнения мероприятий первой помощи в «красной», «желтой» и «зеленой» зонах;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призыву, освоение военно-учетных специальностей;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контракту;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111158" w:rsidRPr="00C83F5E" w:rsidRDefault="000437CA">
      <w:pPr>
        <w:spacing w:after="0" w:line="264" w:lineRule="auto"/>
        <w:ind w:firstLine="600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военно-учебные заведение и военно-учебные центры.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понятие «культура безопасности», его значение в жизни человека, общества, государства;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соотношение понятий «опасность», «безопасность», «риск» (угроза);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соотношение понятий «опасная ситуация», «чрезвычайная ситуация»;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общие принципы (правила) безопасного поведения;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понятия «виктимность», «виктимное поведение», «безопасное поведение»;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влияние действий и поступков человека на его безопасность и благополучие;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действия, позволяющие предвидеть опасность;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действия, позволяющие избежать опасности;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действия в опасной и чрезвычайной ситуациях;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риск-ориентированное мышление как основа обеспечения безопасности;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риск-ориентированный подход к обеспечению безопасности личности, общества, государства.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111158" w:rsidRPr="00C83F5E" w:rsidRDefault="00111158">
      <w:pPr>
        <w:spacing w:after="0"/>
        <w:ind w:left="120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источники опасности в быту, их классификация;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защита прав потребителя;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осуществлении покупок в Интернете;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предупреждение бытовых травм;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основные правила безопасного поведения при обращении и газовыми и электрическими приборами;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последствия электротравмы;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порядок проведения сердечно-легочной реанимации; 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основные правила пожарной безопасности в быту;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термические и химические ожоги, первая помощь при ожогах;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коммуникация с соседями;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меры по предупреждению преступлений;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аварии на коммунальных системах жизнеобеспечения;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ситуации аварии на коммунальной системе;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порядок вызова аварийных служб и взаимодействия с ними;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действия в экстренных случаях.</w:t>
      </w:r>
    </w:p>
    <w:p w:rsidR="00111158" w:rsidRPr="00C83F5E" w:rsidRDefault="00111158">
      <w:pPr>
        <w:spacing w:after="0"/>
        <w:ind w:left="120"/>
        <w:rPr>
          <w:lang w:val="ru-RU"/>
        </w:rPr>
      </w:pP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история появления правил дорожного движения и причины их изменчивости;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риск-ориентированный подход к обеспечению безопасности на транспорте;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взаимосвязь безопасности водителя и пассажира;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поездке в легковом автомобиле, автобусе;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ответственность водителя, ответственность пассажира;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представления о знаниях и навыках, необходимых водителю;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111158" w:rsidRPr="00C83F5E" w:rsidRDefault="00111158">
      <w:pPr>
        <w:spacing w:after="0"/>
        <w:ind w:left="120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общественные места и их классификация;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опасности в общественных местах социально-психологического характера (возникновение толпы и давки; проявление агрессии; криминогенные ситуации; случаи, когда потерялся человек);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порядок действий при риске возникновения или возникновении толпы, давки;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проявлении агрессии;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криминогенные ситуации в общественных местах, правила безопасного поведения, порядок действия при попадании в опасную ситуацию;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порядок действий в ситуации, если вы обнаружили потерявшегося человека;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меры безопасности и порядок действий при угрозе обрушения зданий и отдельных конструкций;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меры безопасности и порядок поведения при угрозе, в случае террористического акта.</w:t>
      </w:r>
    </w:p>
    <w:p w:rsidR="00111158" w:rsidRPr="00C83F5E" w:rsidRDefault="00111158">
      <w:pPr>
        <w:spacing w:after="0"/>
        <w:ind w:left="120"/>
        <w:rPr>
          <w:lang w:val="ru-RU"/>
        </w:rPr>
      </w:pP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7. «Безопасность в природной среде»: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отдых на природе, источники опасности в природной среде;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основные правила безопасного поведения в лесу, в горах, на водоёмах;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общие правила безопасности в походе;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обеспечения безопасности в лыжном походе;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водном походе;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горном походе;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ориентирование на местности;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карты, традиционные и современные средства навигации (компас, </w:t>
      </w:r>
      <w:r>
        <w:rPr>
          <w:rFonts w:ascii="Times New Roman" w:hAnsi="Times New Roman"/>
          <w:color w:val="000000"/>
          <w:sz w:val="28"/>
        </w:rPr>
        <w:t>GPS</w:t>
      </w:r>
      <w:r w:rsidRPr="00C83F5E">
        <w:rPr>
          <w:rFonts w:ascii="Times New Roman" w:hAnsi="Times New Roman"/>
          <w:color w:val="000000"/>
          <w:sz w:val="28"/>
          <w:lang w:val="ru-RU"/>
        </w:rPr>
        <w:t>);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человек потерялся в природной среде;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источники опасности в автономных условия;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сооружение убежища, получение воды и питания;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природные пожары, возможности прогнозирования и предупреждения;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правила безопасного поведения, последствия природных пожаров для людей и окружающей среды;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влияние деятельности человека на природную среду;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причины и источники загрязнения Мирового океана, рек, почвы, космоса;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экологическая грамотность и разумное природопользование.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</w:t>
      </w:r>
    </w:p>
    <w:p w:rsidR="00111158" w:rsidRPr="00C83F5E" w:rsidRDefault="00111158">
      <w:pPr>
        <w:spacing w:after="0"/>
        <w:ind w:left="120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понятия «здоровье», «охрана здоровья», «здоровый образ жизни», «лечение», «профилактика»;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составляющие здорового образа жизни: сон, питание, физическая активность, психологическое благополучие;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общие представления об инфекционных заболеваниях;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механизм распространения и способы передачи инфекционных заболеваний; 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чрезвычайные ситуации биолого-социального характера, меры профилактики и защиты;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роль вакцинации, национальный календарь профилактических прививок;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вакцинация по эпидемиологическим показаниям;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значение изобретения вакцины для человечества;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неинфекционные заболевания, самые распространённые неинфекционные заболевания;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факторы риска возникновения сердечно-сосудистых заболеваний;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факторы риска возникновения онкологических заболеваний;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факторы риска возникновения заболеваний дыхательной системы;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эндокринных заболеваний; 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меры профилактики неинфекционных заболеваний;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роль диспансеризации в профилактике неинфекционных заболеваний;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психическое здоровье и психологическое благополучие;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критерии психического здоровья и психологического благополучия;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меры, направленные на сохранение и укрепление психического здоровья;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первая помощь, история возникновения скорой медицинской помощи и первой помощи; 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состояния, при которых оказывается первая помощь;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мероприятия по оказанию первой помощи;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алгоритм первой помощи;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действия при прибытии скорой медицинской помощи.</w:t>
      </w:r>
    </w:p>
    <w:p w:rsidR="00111158" w:rsidRPr="00C83F5E" w:rsidRDefault="00111158">
      <w:pPr>
        <w:spacing w:after="0"/>
        <w:ind w:left="120"/>
        <w:rPr>
          <w:lang w:val="ru-RU"/>
        </w:rPr>
      </w:pP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9. «Безопасность в социуме»:</w:t>
      </w:r>
    </w:p>
    <w:p w:rsidR="00111158" w:rsidRPr="00C83F5E" w:rsidRDefault="00111158">
      <w:pPr>
        <w:spacing w:after="0"/>
        <w:ind w:left="120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определение понятия «общение»; 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навыки конструктивного общения;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общие представления о понятиях «социальная группа», «большая группа», «малая группа»; 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межличностное общение, общение в группе, межгрупповое общение (взаимодействие);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особенности общения в группе;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психологические характеристики группы и особенности взаимодействия в группе;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групповые нормы и ценности;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коллектив как социальная группа;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психологические закономерности в группе;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понятие «конфликт», стадии развития конфликта;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конфликты в межличностном общении, конфликты в малой группе; 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факторы, способствующие и препятствующие эскалации конфликта;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способы поведения в конфликте;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деструктивное и агрессивное поведение;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конструктивное поведение в конфликте;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роль регуляции эмоций при разрешении конфликта, способы саморегуляции;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способы разрешения конфликтных ситуаций;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основные формы участия третьей стороны в процессе урегулирования и разрешения конфликта;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ведение переговоров при разрешении конфликта; 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опасные проявления конфликтов (буллинг, насилие);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способы противодействия буллингу и проявлению насилия;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способы психологического воздействия; 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психологическое влияние в малой группе;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стороны конформизма;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эмпатия и уважение к партнёру (партнёрам) по общению как основа коммуникации; 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убеждающая коммуникация;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манипуляция в общении, цели, технологии и способы противодействия;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психологическое влияние на большие группы;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способы воздействия на большую группу: заражение; убеждение; внушение; подражание;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деструктивные и псевдопсихологические технологии;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противодействие вовлечению молодёжи в противозаконную и антиобщественную деятельность.</w:t>
      </w:r>
    </w:p>
    <w:p w:rsidR="00111158" w:rsidRPr="00C83F5E" w:rsidRDefault="00111158">
      <w:pPr>
        <w:spacing w:after="0"/>
        <w:ind w:left="120"/>
        <w:rPr>
          <w:lang w:val="ru-RU"/>
        </w:rPr>
      </w:pP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111158" w:rsidRPr="00C83F5E" w:rsidRDefault="00111158">
      <w:pPr>
        <w:spacing w:after="0"/>
        <w:ind w:left="120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понятия «цифровая среда», «цифровой след»;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влияние цифровой среды на жизнь человека;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приватность, персональные данные;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«цифровая зависимость», её признаки и последствия;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опасности и риски цифровой среды, их источники;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цифровой среде;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вредоносное программное обеспечение;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виды вредоносного программного обеспечения, его цели, принципы работы;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правила защиты от вредоносного программного обеспечения;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кража персональных данных, паролей;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мошенничество, фишинг, правила защиты от мошенников;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правила безопасного использования устройств и программ;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поведенческие опасности в цифровой среде и их причины;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опасные персоны, имитация близких социальных отношений;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неосмотрительное поведение и коммуникация в Интернете как угроза для будущей жизни и карьеры;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травля в Интернете, методы защиты от травли;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деструктивные сообщества и деструктивный контент в цифровой среде, их признаки;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механизмы вовлечения в деструктивные сообщества;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вербовка, манипуляция, «воронки вовлечения»; 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радикализация деструктива;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профилактика и противодействие вовлечению в деструктивные сообщества;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правила коммуникации в цифровой среде;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достоверность информации в цифровой среде;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источники информации, проверка на достоверность; 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«информационный пузырь», манипуляция сознанием, пропаганда;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фальшивые аккаунты, вредные советчики, манипуляторы;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понятие «фейк», цели и виды, распространение фейков;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правила и инструменты для распознавания фейковых текстов и изображений;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понятие прав человека в цифровой среде, их защита; 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ответственность за действия в Интернете;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запрещённый контент;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защита прав в цифровом пространстве.</w:t>
      </w:r>
    </w:p>
    <w:p w:rsidR="00111158" w:rsidRPr="00C83F5E" w:rsidRDefault="00111158">
      <w:pPr>
        <w:spacing w:after="0"/>
        <w:ind w:left="120"/>
        <w:rPr>
          <w:lang w:val="ru-RU"/>
        </w:rPr>
      </w:pP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:rsidR="00111158" w:rsidRPr="00C83F5E" w:rsidRDefault="00111158">
      <w:pPr>
        <w:spacing w:after="0"/>
        <w:ind w:left="120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экстремизм и терроризм как угроза устойчивого развития общества;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понятия «экстремизм» и «терроризм», их взаимосвязь;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варианты проявления экстремизма, возможные последствия;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преступления террористической направленности, их цель, причины, последствия; 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опасность вовлечения в экстремистскую и террористическую деятельность: способы и признаки;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формы террористических актов;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уровни террористической угрозы;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правовые основы противодействия экстремизму и терроризму в Российской Федерации;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:rsidR="00111158" w:rsidRPr="00C83F5E" w:rsidRDefault="00111158">
      <w:pPr>
        <w:spacing w:after="0" w:line="264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права и обязанности граждан и общественных организаций в области противодействия экстремизму и терроризму.</w:t>
      </w:r>
    </w:p>
    <w:p w:rsidR="00111158" w:rsidRPr="00C83F5E" w:rsidRDefault="00111158">
      <w:pPr>
        <w:spacing w:after="0"/>
        <w:ind w:left="120"/>
        <w:rPr>
          <w:lang w:val="ru-RU"/>
        </w:rPr>
      </w:pPr>
    </w:p>
    <w:p w:rsidR="00111158" w:rsidRPr="00C83F5E" w:rsidRDefault="00111158">
      <w:pPr>
        <w:rPr>
          <w:lang w:val="ru-RU"/>
        </w:rPr>
        <w:sectPr w:rsidR="00111158" w:rsidRPr="00C83F5E">
          <w:pgSz w:w="11906" w:h="16383"/>
          <w:pgMar w:top="1134" w:right="850" w:bottom="1134" w:left="1701" w:header="720" w:footer="720" w:gutter="0"/>
          <w:cols w:space="720"/>
        </w:sectPr>
      </w:pPr>
    </w:p>
    <w:p w:rsidR="00111158" w:rsidRPr="00C83F5E" w:rsidRDefault="000437CA">
      <w:pPr>
        <w:spacing w:after="0"/>
        <w:ind w:left="120"/>
        <w:rPr>
          <w:lang w:val="ru-RU"/>
        </w:rPr>
      </w:pPr>
      <w:bookmarkStart w:id="4" w:name="block-46753240"/>
      <w:bookmarkEnd w:id="3"/>
      <w:r w:rsidRPr="00C83F5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111158" w:rsidRPr="00C83F5E" w:rsidRDefault="00111158">
      <w:pPr>
        <w:spacing w:after="0" w:line="120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11158" w:rsidRPr="00C83F5E" w:rsidRDefault="00111158">
      <w:pPr>
        <w:spacing w:after="0" w:line="120" w:lineRule="auto"/>
        <w:ind w:left="120"/>
        <w:jc w:val="both"/>
        <w:rPr>
          <w:lang w:val="ru-RU"/>
        </w:rPr>
      </w:pP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ОБЗР включают: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1) Гражданское воспитание: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сформированность активной гражданской позиции обучающегося, готового 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 способного применять принципы и правила безопасного поведения в течение всей жизни;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сформированность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2) Патриотическое воспитание: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сформированность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Духовно-нравственное воспитание: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 и российского воинства;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сформированность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старшему поколению, семье, культуре и традициям народов России, принятие идей волонтёрства и добровольчества;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эстетическое отношение к миру в сочетании с культурой безопасности жизнедеятельности;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текущему уровню развития 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воспитание: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осознание ценности жизни, сформированность ответственного отношения к своему здоровью и здоровью окружающих;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знание приёмов оказания первой помощи и готовность применять их в случае необходимости;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потребность в регулярном ведении здорового образа жизни;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7) Трудовое воспитание: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8) Экологическое воспитание: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111158" w:rsidRPr="00C83F5E" w:rsidRDefault="000437CA">
      <w:pPr>
        <w:spacing w:after="0" w:line="252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расширение представлений о деятельности экологической направленности.</w:t>
      </w:r>
    </w:p>
    <w:p w:rsidR="00111158" w:rsidRPr="00C83F5E" w:rsidRDefault="00111158">
      <w:pPr>
        <w:spacing w:after="0"/>
        <w:ind w:left="120"/>
        <w:jc w:val="both"/>
        <w:rPr>
          <w:lang w:val="ru-RU"/>
        </w:rPr>
      </w:pP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11158" w:rsidRPr="00C83F5E" w:rsidRDefault="000437CA">
      <w:pPr>
        <w:spacing w:after="0" w:line="96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.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логические действия: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развивать творческое мышление при решении ситуационных задач.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C83F5E">
        <w:rPr>
          <w:rFonts w:ascii="Times New Roman" w:hAnsi="Times New Roman"/>
          <w:color w:val="000000"/>
          <w:sz w:val="28"/>
          <w:lang w:val="ru-RU"/>
        </w:rPr>
        <w:t>: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аргументированно, логично и ясно излагать свою точку зрения с использованием языковых средств.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Самоконтроль, принятие себя и других: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достоинства, невозможности контроля всего вокруг;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сформированность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Предметные результаты, формируемые в ходе изучения ОБЗР, должны обеспечивать: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1) знание основ законодательства Российской Федерации, обеспечивающих национальную безопасность и защиту населения от внешних и внутренних угроз; сформированность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3) сформированность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4) сформированность знаний об элементах начальной военной подготовки; овладение знаниями требований безопасности при обращении со стрелковым оружием; сформированность представлений о боевых свойствах и поражающем действии оружия массового поражения, а также способах защиты от него; 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5) сформированность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6) сформированность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7) сформированность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8) 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9) сформированность представлений о важности соблюдения правил дорожного движения всеми участниками движения, правил безопасности на </w:t>
      </w: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сформированность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 умение применять табельные и подручные средства для само- и взаимопомощи;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14) сформированность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15) сформированность представлений об опасности и негативном влиянии на жизнь личности, общества, государства деструктивной идеологии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</w:t>
      </w: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действий при угрозе совершения террористического акта; совершении террористического акта; проведении контртеррористической операции.</w:t>
      </w:r>
    </w:p>
    <w:p w:rsidR="00111158" w:rsidRPr="00C83F5E" w:rsidRDefault="000437CA">
      <w:pPr>
        <w:spacing w:after="0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раскрывать правовые основы и принципы обеспечения национальной безопасности Российской Федерации;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роль личности, общества и государства в предупреждении противоправной деятельности;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гражданской обороны;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уметь действовать при сигнале «Внимание всем!», в том числе при химической и радиационной опасности;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роль Вооружённых Сил Российской в обеспечении национальной безопасности.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строевые приёмы в движении без оружия;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выполнять строевые приёмы в движении без оружия;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об основах общевойскового боя;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об основных видах общевойскового боя и способах маневра в бою;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походном, предбоевом и боевом порядке подразделений;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понимать способы действий военнослужащего в бою;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знать правила и меры безопасности при обращении с оружием;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применять меры безопасности при проведении занятий по боевой подготовке и обращении с оружием;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способы удержания оружия, правила прицеливания и производства меткого выстрела;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современных видах короткоствольного стрелкового оружия;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возникновения и развития робототехнических комплексов;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конструктивных особенностях БПЛА квадрокоптерного типа;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способах боевого применения БПЛА;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возникновения и развития связи;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назначении радиосвязи и о требованиях, предъявляемых к радиосвязи;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тактических свойствах местности и их влиянии на боевые действия войск;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шанцевом инструменте;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позиции отделения и порядке оборудования окопа для стрелка;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видах оружия массового поражения и их поражающих факторах;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способы действий при применении противником оружия массового поражения;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понимать особенности оказания первой помощи в бою;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условные зоны оказания первой помощи в бою;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приемы самопомощи в бою;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военно-учетных специальностях;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знать особенности прохождение военной службы по призыву и по контракту;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иметь представления о военно-учебных заведениях;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системе военно-учебных центров при учебных заведениях высшего образования.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общие принципы безопасного поведения, приводить примеры;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смысл понятий «виктимное поведение», «безопасное поведение»;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понимать влияние поведения человека на его безопасность, приводить примеры;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 оценки своих действий с точки зрения их влияния на безопасность;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раскрывать суть риск-ориентированного подхода к обеспечению безопасности;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приводить примеры реализации риск-ориентированного подхода на уровне личности, общества, государства.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оценивать риски возникновения бытовых отравлений, иметь навыки их профилактики;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отравлениях;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уметь оценивать риски получения бытовых травм;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понимать взаимосвязь поведения и риска получить травму;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поведения в быту при использовании газового и электрического оборудования;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 поведения при угрозе и возникновении пожара;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травмах, ожогах, порядок проведения сердечно-лёгочной реанимации;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понимать влияние конструктивной коммуникации с соседями на уровень безопасности, приводить примеры;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понимать риски противоправных действий, выработать навыки, снижающие криминогенные риски;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правила поведения при возникновении аварии на коммунальной системе;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 взаимодействия с коммунальными службами.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правила дорожного движения;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изменения правил дорожного движения в зависимости от изменения уровня рисков (риск-ориентированный подход);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понимать риски для пешехода при разных условиях, выработать навыки безопасного поведения;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права, обязанности и иметь представление об ответственности пешехода, пассажира, водителя;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знаниях и навыках, необходимых водителю;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при дорожно-транспортных происшествиях разного характера;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 оказания первой помощи, навыки пользования огнетушителем;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источники опасности на различных видах транспорта, приводить примеры;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на транспорте, приводить примеры влияния поведения на безопасность;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порядке действий при возникновении опасныхи чрезвычайных ситуаций на различных видах транспорта.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основные источники опасности в общественных местах;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знать общие правила безопасного поведения в общественных местах, характеризовать их влияние на безопасность;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 оценки рисков возникновения толпы, давки;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оценивать риски возникновения ситуаций криминогенного характера в общественных местах;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 безопасного поведения при проявлении агрессии;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безопасном поведении для снижения рисков криминогенного характера;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оценивать риски потеряться в общественном месте;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порядок действий в случаях, когда потерялся человек;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в общественных местах;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понимать особенности поведения при угрозе пожара и пожаре в общественных местах разного типа;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правила поведения при угрозе обрушения или обрушении зданий или отдельных конструкций;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поведения при угрозе или в случае террористического акта в общественном месте.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природной среде»: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выделять и классифицировать источники опасности в природной среде;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поведения, минимизирующие риски потеряться в природной среде;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о порядке действий, если человек потерялся в природной среде;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характеризовать природные чрезвычайные ситуации;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указывать причины и признаки возникновения природных пожаров;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понимать влияние поведения человека на риски возникновения природных пожаров;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и возникновении природного пожара;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геологическими явлениями и процессами, для своего региона, приводить примеры риск-ориентированного поведения;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гидрологическими явлениями и процессами, для своего региона, приводить примеры риск-ориентированного поведения;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риск-ориентированного поведения;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значение риск-ориентированного подхода к обеспечению экологической безопасности;</w:t>
      </w:r>
    </w:p>
    <w:p w:rsidR="00111158" w:rsidRPr="00C83F5E" w:rsidRDefault="000437CA">
      <w:pPr>
        <w:spacing w:after="0" w:line="264" w:lineRule="auto"/>
        <w:ind w:firstLine="600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 экологической грамотности и разумного природопользования.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помощи»: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 соблюдения мер личной профилактики;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понимать роль вакцинации в профилактике инфекционных заболеваний, приводить примеры;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смысл понятия «вакцинация по эпидемиологическим показаниям»;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приводить примеры реализации риск-ориентированного подхода к обеспечению безопасности при чрезвычайных ситуациях биолого-социального характера;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наиболее распространённые неинфекционные заболевания (сердечно-сосудистые, онкологические, эндокринные и другие), оценивать основные факторы риска их возникновения и степень опасности;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признаки угрожающих жизни и здоровью состояний (инсульт, сердечный приступ и другие);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 вызова скорой медицинской помощи;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понимать значение образа жизни в профилактике и защите от неинфекционных заболеваний;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основные критерии психического здоровья и психологического благополучия;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факторы, влияющие на психическое здоровье и психологическое благополучие;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направления сохранения и укрепления психического здоровья и психологического благополучия;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смысл понятия «инклюзивное обучение»;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навыки, позволяющие минимизировать влияние хронического стресса;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признаки психологического неблагополучия и критерии обращения за помощью;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правовые основы оказания первой помощи в Российской Федерации;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смысл понятий «первая помощь», «скорая медицинская помощь», их соотношение;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о состояниях, при которых оказывается первая помощь, и действиях при оказании первой помощи;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 применения алгоритма первой помощи;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9. «Безопасность в социуме»: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конструктивного общения;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смысл понятий «социальная группа», «малая группа», «большая группа»;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взаимодействие в группе;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смысл понятия «конфликт»;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стадии развития конфликта, приводить примеры;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факторы, способствующие и препятствующие развитию конфликта;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 конструктивного разрешения конфликта;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условия привлечения третьей стороны для разрешения конфликта;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пресечения опасных проявлений конфликтов;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раскрывать способы противодействия буллингу, проявлениям насилия;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способы психологического воздействия;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особенности убеждающей коммуникации;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объяснять смысл понятия «манипуляция»;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называть характеристики манипулятивного воздействия, приводить примеры; 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представления о способах противодействия манипуляции;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деструктивных и псевдопсихологических технологиях и способах противодействия.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цифровую среду, её влияние на жизнь человека;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смысл понятий «цифровая среда», «цифровой след», «персональные данные»;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запрещённый контент и другие), раскрывать их характерные признаки;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 безопасных действий по снижению рисков, и защите от опасностей цифровой среды;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смысл понятий «программное обеспечение», «вредоносное программное обеспечение»;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использования устройств и программ;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опасности, связанные с поведением людей в цифровой среде;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навыки безопасной коммуникации в цифровой среде;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«достоверность информации», «информационный пузырь», «фейк»;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111158" w:rsidRPr="00C83F5E" w:rsidRDefault="000437CA">
      <w:pPr>
        <w:spacing w:after="0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методах и видах террористической деятельности;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знать уровни террористической опасности, иметь навыки безопасных действий при их объявлении;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:rsidR="00111158" w:rsidRPr="00C83F5E" w:rsidRDefault="000437CA">
      <w:pPr>
        <w:spacing w:after="0" w:line="264" w:lineRule="auto"/>
        <w:ind w:firstLine="60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:rsidR="00111158" w:rsidRPr="00C83F5E" w:rsidRDefault="00111158">
      <w:pPr>
        <w:rPr>
          <w:lang w:val="ru-RU"/>
        </w:rPr>
        <w:sectPr w:rsidR="00111158" w:rsidRPr="00C83F5E">
          <w:pgSz w:w="11906" w:h="16383"/>
          <w:pgMar w:top="1134" w:right="850" w:bottom="1134" w:left="1701" w:header="720" w:footer="720" w:gutter="0"/>
          <w:cols w:space="720"/>
        </w:sectPr>
      </w:pPr>
    </w:p>
    <w:p w:rsidR="00111158" w:rsidRDefault="000437CA">
      <w:pPr>
        <w:spacing w:after="0"/>
        <w:ind w:left="120"/>
      </w:pPr>
      <w:bookmarkStart w:id="5" w:name="block-46753241"/>
      <w:bookmarkEnd w:id="4"/>
      <w:r w:rsidRPr="00C83F5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11158" w:rsidRDefault="000437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47"/>
        <w:gridCol w:w="4757"/>
        <w:gridCol w:w="2918"/>
        <w:gridCol w:w="4745"/>
      </w:tblGrid>
      <w:tr w:rsidR="00111158">
        <w:trPr>
          <w:trHeight w:val="144"/>
          <w:tblCellSpacing w:w="20" w:type="nil"/>
        </w:trPr>
        <w:tc>
          <w:tcPr>
            <w:tcW w:w="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158" w:rsidRDefault="0011115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1158" w:rsidRDefault="00111158">
            <w:pPr>
              <w:spacing w:after="0"/>
              <w:ind w:left="135"/>
            </w:pP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7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158" w:rsidRDefault="0011115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158" w:rsidRDefault="00111158"/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158" w:rsidRDefault="0011115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158" w:rsidRDefault="00111158"/>
        </w:tc>
      </w:tr>
      <w:tr w:rsidR="00111158" w:rsidRPr="00C83F5E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военной подготовки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быту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на транспорте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общественных местах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1111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111158" w:rsidRDefault="00111158"/>
        </w:tc>
      </w:tr>
    </w:tbl>
    <w:p w:rsidR="00111158" w:rsidRDefault="00111158">
      <w:pPr>
        <w:sectPr w:rsidR="001111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158" w:rsidRDefault="000437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515"/>
        <w:gridCol w:w="4589"/>
        <w:gridCol w:w="2971"/>
        <w:gridCol w:w="4902"/>
      </w:tblGrid>
      <w:tr w:rsidR="00111158">
        <w:trPr>
          <w:trHeight w:val="144"/>
          <w:tblCellSpacing w:w="20" w:type="nil"/>
        </w:trPr>
        <w:tc>
          <w:tcPr>
            <w:tcW w:w="9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158" w:rsidRDefault="0011115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1158" w:rsidRDefault="00111158">
            <w:pPr>
              <w:spacing w:after="0"/>
              <w:ind w:left="135"/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158" w:rsidRDefault="0011115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158" w:rsidRDefault="00111158"/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158" w:rsidRDefault="0011115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158" w:rsidRDefault="00111158"/>
        </w:tc>
      </w:tr>
      <w:tr w:rsidR="00111158" w:rsidRPr="00C83F5E">
        <w:trPr>
          <w:trHeight w:val="144"/>
          <w:tblCellSpacing w:w="20" w:type="nil"/>
        </w:trPr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природной среде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Основы медицинских знаний. Оказание первой помощи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социуме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информационном пространстве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93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противодействия экстремизму и терроризму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11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71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902" w:type="dxa"/>
            <w:tcMar>
              <w:top w:w="50" w:type="dxa"/>
              <w:left w:w="100" w:type="dxa"/>
            </w:tcMar>
            <w:vAlign w:val="center"/>
          </w:tcPr>
          <w:p w:rsidR="00111158" w:rsidRDefault="00111158"/>
        </w:tc>
      </w:tr>
    </w:tbl>
    <w:p w:rsidR="00111158" w:rsidRDefault="00111158">
      <w:pPr>
        <w:sectPr w:rsidR="001111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158" w:rsidRDefault="00111158">
      <w:pPr>
        <w:sectPr w:rsidR="001111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158" w:rsidRDefault="000437CA">
      <w:pPr>
        <w:spacing w:after="0"/>
        <w:ind w:left="120"/>
      </w:pPr>
      <w:bookmarkStart w:id="6" w:name="block-4675324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11158" w:rsidRDefault="000437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111158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158" w:rsidRDefault="00111158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1158" w:rsidRDefault="0011115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158" w:rsidRDefault="0011115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158" w:rsidRDefault="00111158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158" w:rsidRDefault="0011115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158" w:rsidRDefault="00111158"/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и общественная безопасность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приемы и движение без оружия (строевая подготовка)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Требования безопасности при обращении с оружием и боеприпасами (огневая подготовка)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Беспилотные летательные аппараты (БПЛА) – эффективное средство вооруженной борьбы (основы </w:t>
            </w: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технической подготовки и связи)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на поле боя (военно-медицинская подготовка. </w:t>
            </w:r>
            <w:r>
              <w:rPr>
                <w:rFonts w:ascii="Times New Roman" w:hAnsi="Times New Roman"/>
                <w:color w:val="000000"/>
                <w:sz w:val="24"/>
              </w:rPr>
              <w:t>Тактическая медицина)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на поле боя (военно-медицинская подготовка. </w:t>
            </w:r>
            <w:r>
              <w:rPr>
                <w:rFonts w:ascii="Times New Roman" w:hAnsi="Times New Roman"/>
                <w:color w:val="000000"/>
                <w:sz w:val="24"/>
              </w:rPr>
              <w:t>Тактическая медицина)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прохождения военной службы по призыву и по контракту. </w:t>
            </w:r>
            <w:r>
              <w:rPr>
                <w:rFonts w:ascii="Times New Roman" w:hAnsi="Times New Roman"/>
                <w:color w:val="000000"/>
                <w:sz w:val="24"/>
              </w:rPr>
              <w:t>Военно-учебные заведения и военно-учебные центры (тактическая подготовка)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представления о культуре безопасности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/3488963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поведения на безопасность. Риск-ориентированный подход к </w:t>
            </w: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обеспечению безопасности на уровне личности, общества, государства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989222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опасности в быту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bff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и первая помощь при отравлениях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Пожарная безопасность в быту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дорожного движения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дорожного движения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при дорожно-транспортных происшествиях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659795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Опасности криминального характера, </w:t>
            </w: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меры защиты от них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1111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11158" w:rsidRDefault="00111158"/>
        </w:tc>
      </w:tr>
    </w:tbl>
    <w:p w:rsidR="00111158" w:rsidRDefault="00111158">
      <w:pPr>
        <w:sectPr w:rsidR="001111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158" w:rsidRDefault="000437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111158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1158" w:rsidRDefault="00111158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1158" w:rsidRDefault="00111158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158" w:rsidRDefault="0011115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158" w:rsidRDefault="00111158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1158" w:rsidRDefault="0011115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1158" w:rsidRDefault="00111158"/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природной среде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Выживание в автономных условиях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[[Библиотека ЦОК</w:t>
            </w:r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Природные пожары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59356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гидрологические явления и процессы: наводнения, паводки, половодья, цунами, сели, лавины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/12845814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Экологическая грамотность и разумное природопользование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beae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Факторы, влияющие на здоровье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</w:hyperlink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Инфекционные заболевания. Значение вакцинации в борьбе с инфекционными </w:t>
            </w: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заболеваниями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0176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помощь пострадавшему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помощь пострадавшему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цифровой среде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CA2BA5">
            <w:pPr>
              <w:spacing w:after="0"/>
              <w:ind w:left="135"/>
            </w:pPr>
            <w:hyperlink r:id="rId52">
              <w:r w:rsidR="000437CA">
                <w:rPr>
                  <w:rFonts w:ascii="Times New Roman" w:hAnsi="Times New Roman"/>
                  <w:color w:val="0000FF"/>
                  <w:u w:val="single"/>
                </w:rPr>
                <w:t>https://m.edsoo.ru/d526ac07]]</w:t>
              </w:r>
            </w:hyperlink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Опасности, связанные с использованием </w:t>
            </w: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программного обеспечения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Default="00111158">
            <w:pPr>
              <w:spacing w:after="0"/>
              <w:ind w:left="135"/>
            </w:pPr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в цифровом пространстве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Противодействие экстремизму и терроризму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11158" w:rsidRPr="00C83F5E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Противодействие экстремизму и терроризму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83F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111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1158" w:rsidRPr="00C83F5E" w:rsidRDefault="000437CA">
            <w:pPr>
              <w:spacing w:after="0"/>
              <w:ind w:left="135"/>
              <w:rPr>
                <w:lang w:val="ru-RU"/>
              </w:rPr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111158" w:rsidRDefault="000437CA">
            <w:pPr>
              <w:spacing w:after="0"/>
              <w:ind w:left="135"/>
              <w:jc w:val="center"/>
            </w:pPr>
            <w:r w:rsidRPr="00C83F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11158" w:rsidRDefault="00111158"/>
        </w:tc>
      </w:tr>
    </w:tbl>
    <w:p w:rsidR="00111158" w:rsidRDefault="00111158">
      <w:pPr>
        <w:sectPr w:rsidR="001111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158" w:rsidRDefault="00111158">
      <w:pPr>
        <w:sectPr w:rsidR="001111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1158" w:rsidRDefault="000437CA">
      <w:pPr>
        <w:spacing w:after="0"/>
        <w:ind w:left="120"/>
      </w:pPr>
      <w:bookmarkStart w:id="7" w:name="block-4675324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11158" w:rsidRDefault="000437C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11158" w:rsidRPr="00C83F5E" w:rsidRDefault="000437CA">
      <w:pPr>
        <w:spacing w:after="0" w:line="480" w:lineRule="auto"/>
        <w:ind w:left="120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>• Основы безопасности жизнедеятельности; базовый уровень 10 класс/ Хренников Б.О., Гололобов Н.В., Льняная Л.И. и др.; под редакцией Егорова С.Н. Акционерное общество «Издательство «Просвещение»</w:t>
      </w:r>
      <w:r w:rsidRPr="00C83F5E">
        <w:rPr>
          <w:sz w:val="28"/>
          <w:lang w:val="ru-RU"/>
        </w:rPr>
        <w:br/>
      </w:r>
      <w:bookmarkStart w:id="8" w:name="1cf67330-67df-428f-9a99-0efe5a0fdace"/>
      <w:r w:rsidRPr="00C83F5E">
        <w:rPr>
          <w:rFonts w:ascii="Times New Roman" w:hAnsi="Times New Roman"/>
          <w:color w:val="000000"/>
          <w:sz w:val="28"/>
          <w:lang w:val="ru-RU"/>
        </w:rPr>
        <w:t xml:space="preserve"> • Основы безопасности жизнедеятельности; базовый уровень 11 класс/ Хренников Б.О., Гололобов Н.В., Льняная Л.И. и др.; под редакцией Егорова С.Н. Акционерное общество «Издательство «Просвещение»</w:t>
      </w:r>
      <w:bookmarkEnd w:id="8"/>
    </w:p>
    <w:p w:rsidR="00111158" w:rsidRPr="00C83F5E" w:rsidRDefault="00111158">
      <w:pPr>
        <w:spacing w:after="0" w:line="480" w:lineRule="auto"/>
        <w:ind w:left="120"/>
        <w:rPr>
          <w:lang w:val="ru-RU"/>
        </w:rPr>
      </w:pPr>
    </w:p>
    <w:p w:rsidR="00111158" w:rsidRPr="00C83F5E" w:rsidRDefault="00111158">
      <w:pPr>
        <w:spacing w:after="0"/>
        <w:ind w:left="120"/>
        <w:rPr>
          <w:lang w:val="ru-RU"/>
        </w:rPr>
      </w:pPr>
    </w:p>
    <w:p w:rsidR="00111158" w:rsidRPr="00C83F5E" w:rsidRDefault="000437CA">
      <w:pPr>
        <w:spacing w:after="0" w:line="480" w:lineRule="auto"/>
        <w:ind w:left="120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11158" w:rsidRPr="00C83F5E" w:rsidRDefault="000437CA">
      <w:pPr>
        <w:spacing w:after="0" w:line="288" w:lineRule="auto"/>
        <w:ind w:left="120"/>
        <w:jc w:val="both"/>
        <w:rPr>
          <w:lang w:val="ru-RU"/>
        </w:rPr>
      </w:pPr>
      <w:r w:rsidRPr="00C83F5E">
        <w:rPr>
          <w:rFonts w:ascii="Times New Roman" w:hAnsi="Times New Roman"/>
          <w:color w:val="000000"/>
          <w:sz w:val="28"/>
          <w:lang w:val="ru-RU"/>
        </w:rPr>
        <w:t xml:space="preserve">1. </w:t>
      </w:r>
      <w:r w:rsidRPr="00C83F5E">
        <w:rPr>
          <w:rFonts w:ascii="Times New Roman" w:hAnsi="Times New Roman"/>
          <w:color w:val="333333"/>
          <w:sz w:val="28"/>
          <w:lang w:val="ru-RU"/>
        </w:rPr>
        <w:t xml:space="preserve">Методические рекомендации для учителей </w:t>
      </w:r>
      <w:r w:rsidRPr="00C83F5E">
        <w:rPr>
          <w:rFonts w:ascii="Times New Roman" w:hAnsi="Times New Roman"/>
          <w:color w:val="000000"/>
          <w:sz w:val="28"/>
          <w:lang w:val="ru-RU"/>
        </w:rPr>
        <w:t xml:space="preserve"> по использованию учебников, включённых в федеральный перечень, при реализации учебного предмета «Основы безопасности и защиты Родины»</w:t>
      </w:r>
      <w:r w:rsidRPr="00C83F5E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https</w:t>
      </w:r>
      <w:r w:rsidRPr="00C83F5E">
        <w:rPr>
          <w:rFonts w:ascii="Times New Roman" w:hAnsi="Times New Roman"/>
          <w:color w:val="333333"/>
          <w:sz w:val="28"/>
          <w:lang w:val="ru-RU"/>
        </w:rPr>
        <w:t>://</w:t>
      </w:r>
      <w:r>
        <w:rPr>
          <w:rFonts w:ascii="Times New Roman" w:hAnsi="Times New Roman"/>
          <w:color w:val="333333"/>
          <w:sz w:val="28"/>
        </w:rPr>
        <w:t>uchitel</w:t>
      </w:r>
      <w:r w:rsidRPr="00C83F5E">
        <w:rPr>
          <w:rFonts w:ascii="Times New Roman" w:hAnsi="Times New Roman"/>
          <w:color w:val="333333"/>
          <w:sz w:val="28"/>
          <w:lang w:val="ru-RU"/>
        </w:rPr>
        <w:t>.</w:t>
      </w:r>
      <w:r>
        <w:rPr>
          <w:rFonts w:ascii="Times New Roman" w:hAnsi="Times New Roman"/>
          <w:color w:val="333333"/>
          <w:sz w:val="28"/>
        </w:rPr>
        <w:t>club</w:t>
      </w:r>
      <w:r w:rsidRPr="00C83F5E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fgos</w:t>
      </w:r>
      <w:r w:rsidRPr="00C83F5E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fgos</w:t>
      </w:r>
      <w:r w:rsidRPr="00C83F5E">
        <w:rPr>
          <w:rFonts w:ascii="Times New Roman" w:hAnsi="Times New Roman"/>
          <w:color w:val="333333"/>
          <w:sz w:val="28"/>
          <w:lang w:val="ru-RU"/>
        </w:rPr>
        <w:t>-</w:t>
      </w:r>
      <w:r>
        <w:rPr>
          <w:rFonts w:ascii="Times New Roman" w:hAnsi="Times New Roman"/>
          <w:color w:val="333333"/>
          <w:sz w:val="28"/>
        </w:rPr>
        <w:t>obzh</w:t>
      </w:r>
      <w:r w:rsidRPr="00C83F5E">
        <w:rPr>
          <w:rFonts w:ascii="Times New Roman" w:hAnsi="Times New Roman"/>
          <w:color w:val="333333"/>
          <w:sz w:val="28"/>
          <w:lang w:val="ru-RU"/>
        </w:rPr>
        <w:t xml:space="preserve">. </w:t>
      </w:r>
    </w:p>
    <w:p w:rsidR="00111158" w:rsidRPr="00C83F5E" w:rsidRDefault="00111158">
      <w:pPr>
        <w:spacing w:after="0"/>
        <w:ind w:left="120"/>
        <w:rPr>
          <w:lang w:val="ru-RU"/>
        </w:rPr>
      </w:pPr>
    </w:p>
    <w:p w:rsidR="00111158" w:rsidRPr="00C83F5E" w:rsidRDefault="000437CA">
      <w:pPr>
        <w:spacing w:after="0" w:line="480" w:lineRule="auto"/>
        <w:ind w:left="120"/>
        <w:rPr>
          <w:lang w:val="ru-RU"/>
        </w:rPr>
      </w:pPr>
      <w:r w:rsidRPr="00C83F5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11158" w:rsidRPr="00C83F5E" w:rsidRDefault="00111158">
      <w:pPr>
        <w:spacing w:after="0" w:line="480" w:lineRule="auto"/>
        <w:ind w:left="120"/>
        <w:rPr>
          <w:lang w:val="ru-RU"/>
        </w:rPr>
      </w:pPr>
    </w:p>
    <w:p w:rsidR="00111158" w:rsidRPr="00C83F5E" w:rsidRDefault="00111158">
      <w:pPr>
        <w:rPr>
          <w:lang w:val="ru-RU"/>
        </w:rPr>
        <w:sectPr w:rsidR="00111158" w:rsidRPr="00C83F5E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0437CA" w:rsidRPr="00C83F5E" w:rsidRDefault="000437CA">
      <w:pPr>
        <w:rPr>
          <w:lang w:val="ru-RU"/>
        </w:rPr>
      </w:pPr>
    </w:p>
    <w:sectPr w:rsidR="000437CA" w:rsidRPr="00C83F5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9F1EB3"/>
    <w:multiLevelType w:val="multilevel"/>
    <w:tmpl w:val="D03E864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11158"/>
    <w:rsid w:val="000437CA"/>
    <w:rsid w:val="00111158"/>
    <w:rsid w:val="00C83F5E"/>
    <w:rsid w:val="00CA2BA5"/>
    <w:rsid w:val="00FA1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A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A2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2d60fb5a" TargetMode="External"/><Relationship Id="rId18" Type="http://schemas.openxmlformats.org/officeDocument/2006/relationships/hyperlink" Target="https://m.edsoo.ru/eae0fff3" TargetMode="External"/><Relationship Id="rId26" Type="http://schemas.openxmlformats.org/officeDocument/2006/relationships/hyperlink" Target="https://m.edsoo.ru/63b34161" TargetMode="External"/><Relationship Id="rId39" Type="http://schemas.openxmlformats.org/officeDocument/2006/relationships/hyperlink" Target="https://m.edsoo.ru/552ec0cd" TargetMode="External"/><Relationship Id="rId21" Type="http://schemas.openxmlformats.org/officeDocument/2006/relationships/hyperlink" Target="https://m.edsoo.ru/ee497bff" TargetMode="External"/><Relationship Id="rId34" Type="http://schemas.openxmlformats.org/officeDocument/2006/relationships/hyperlink" Target="https://m.edsoo.ru/a2e1b5d5" TargetMode="External"/><Relationship Id="rId42" Type="http://schemas.openxmlformats.org/officeDocument/2006/relationships/hyperlink" Target="https://m.edsoo.ru/cf0d6e0f" TargetMode="External"/><Relationship Id="rId47" Type="http://schemas.openxmlformats.org/officeDocument/2006/relationships/hyperlink" Target="https://m.edsoo.ru/b20971f2" TargetMode="External"/><Relationship Id="rId50" Type="http://schemas.openxmlformats.org/officeDocument/2006/relationships/hyperlink" Target="https://m.edsoo.ru/738187f6" TargetMode="External"/><Relationship Id="rId55" Type="http://schemas.openxmlformats.org/officeDocument/2006/relationships/hyperlink" Target="https://m.edsoo.ru/39a257c1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m.edsoo.ru/8332b07b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0" Type="http://schemas.openxmlformats.org/officeDocument/2006/relationships/hyperlink" Target="https://m.edsoo.ru/ca989222" TargetMode="External"/><Relationship Id="rId29" Type="http://schemas.openxmlformats.org/officeDocument/2006/relationships/hyperlink" Target="https://m.edsoo.ru/ec659795" TargetMode="External"/><Relationship Id="rId41" Type="http://schemas.openxmlformats.org/officeDocument/2006/relationships/hyperlink" Target="https://m.edsoo.ru/6beae69f" TargetMode="External"/><Relationship Id="rId54" Type="http://schemas.openxmlformats.org/officeDocument/2006/relationships/hyperlink" Target="https://m.edsoo.ru/3906b95b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.edsoo.ru/8332b07b" TargetMode="External"/><Relationship Id="rId24" Type="http://schemas.openxmlformats.org/officeDocument/2006/relationships/hyperlink" Target="https://m.edsoo.ru/1146f112" TargetMode="External"/><Relationship Id="rId32" Type="http://schemas.openxmlformats.org/officeDocument/2006/relationships/hyperlink" Target="https://m.edsoo.ru/a196276c" TargetMode="External"/><Relationship Id="rId37" Type="http://schemas.openxmlformats.org/officeDocument/2006/relationships/hyperlink" Target="https://m.edsoo.ru/4dd59356" TargetMode="External"/><Relationship Id="rId40" Type="http://schemas.openxmlformats.org/officeDocument/2006/relationships/hyperlink" Target="https://m.edsoo.ru/12845814" TargetMode="External"/><Relationship Id="rId45" Type="http://schemas.openxmlformats.org/officeDocument/2006/relationships/hyperlink" Target="https://m.edsoo.ru/e58b334d" TargetMode="External"/><Relationship Id="rId53" Type="http://schemas.openxmlformats.org/officeDocument/2006/relationships/hyperlink" Target="https://m.edsoo.ru/3906b95b" TargetMode="External"/><Relationship Id="rId58" Type="http://schemas.openxmlformats.org/officeDocument/2006/relationships/hyperlink" Target="https://m.edsoo.ru/fbc7d6c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2d60fb5a" TargetMode="External"/><Relationship Id="rId23" Type="http://schemas.openxmlformats.org/officeDocument/2006/relationships/hyperlink" Target="https://m.edsoo.ru/1146f112" TargetMode="External"/><Relationship Id="rId28" Type="http://schemas.openxmlformats.org/officeDocument/2006/relationships/hyperlink" Target="https://m.edsoo.ru/3eb0db0c" TargetMode="External"/><Relationship Id="rId36" Type="http://schemas.openxmlformats.org/officeDocument/2006/relationships/hyperlink" Target="https://m.edsoo.ru/b12d5cd5" TargetMode="External"/><Relationship Id="rId49" Type="http://schemas.openxmlformats.org/officeDocument/2006/relationships/hyperlink" Target="https://m.edsoo.ru/c66f9d2e" TargetMode="External"/><Relationship Id="rId57" Type="http://schemas.openxmlformats.org/officeDocument/2006/relationships/hyperlink" Target="https://m.edsoo.ru/98341000000" TargetMode="External"/><Relationship Id="rId61" Type="http://schemas.openxmlformats.org/officeDocument/2006/relationships/hyperlink" Target="https://m.edsoo.ru/1e56ec00" TargetMode="External"/><Relationship Id="rId10" Type="http://schemas.openxmlformats.org/officeDocument/2006/relationships/hyperlink" Target="https://m.edsoo.ru/8332b07b" TargetMode="External"/><Relationship Id="rId19" Type="http://schemas.openxmlformats.org/officeDocument/2006/relationships/hyperlink" Target="https://m.edsoo.ru/3488963" TargetMode="External"/><Relationship Id="rId31" Type="http://schemas.openxmlformats.org/officeDocument/2006/relationships/hyperlink" Target="https://m.edsoo.ru/b4cebedd" TargetMode="External"/><Relationship Id="rId44" Type="http://schemas.openxmlformats.org/officeDocument/2006/relationships/hyperlink" Target="https://m.edsoo.ru/d4ee0176" TargetMode="External"/><Relationship Id="rId52" Type="http://schemas.openxmlformats.org/officeDocument/2006/relationships/hyperlink" Target="https://m.edsoo.ru/d526ac07%5D%5D" TargetMode="External"/><Relationship Id="rId60" Type="http://schemas.openxmlformats.org/officeDocument/2006/relationships/hyperlink" Target="https://m.edsoo.ru/1e56ec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8332b07b" TargetMode="External"/><Relationship Id="rId14" Type="http://schemas.openxmlformats.org/officeDocument/2006/relationships/hyperlink" Target="https://m.edsoo.ru/2d60fb5a" TargetMode="External"/><Relationship Id="rId22" Type="http://schemas.openxmlformats.org/officeDocument/2006/relationships/hyperlink" Target="https://m.edsoo.ru/1146f112" TargetMode="External"/><Relationship Id="rId27" Type="http://schemas.openxmlformats.org/officeDocument/2006/relationships/hyperlink" Target="https://m.edsoo.ru/3eb0db0c" TargetMode="External"/><Relationship Id="rId30" Type="http://schemas.openxmlformats.org/officeDocument/2006/relationships/hyperlink" Target="https://m.edsoo.ru/b4cebedd" TargetMode="External"/><Relationship Id="rId35" Type="http://schemas.openxmlformats.org/officeDocument/2006/relationships/hyperlink" Target="https://m.edsoo.ru/b12d5cd5" TargetMode="External"/><Relationship Id="rId43" Type="http://schemas.openxmlformats.org/officeDocument/2006/relationships/hyperlink" Target="https://m.edsoo.ru/a38c6e17" TargetMode="External"/><Relationship Id="rId48" Type="http://schemas.openxmlformats.org/officeDocument/2006/relationships/hyperlink" Target="https://m.edsoo.ru/c66f9d2e" TargetMode="External"/><Relationship Id="rId56" Type="http://schemas.openxmlformats.org/officeDocument/2006/relationships/hyperlink" Target="https://m.edsoo.ru/98341000000" TargetMode="External"/><Relationship Id="rId8" Type="http://schemas.openxmlformats.org/officeDocument/2006/relationships/hyperlink" Target="https://m.edsoo.ru/8332b07b" TargetMode="External"/><Relationship Id="rId51" Type="http://schemas.openxmlformats.org/officeDocument/2006/relationships/hyperlink" Target="https://m.edsoo.ru/738187f6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8332b07b" TargetMode="External"/><Relationship Id="rId17" Type="http://schemas.openxmlformats.org/officeDocument/2006/relationships/hyperlink" Target="https://m.edsoo.ru/2d60fb5a" TargetMode="External"/><Relationship Id="rId25" Type="http://schemas.openxmlformats.org/officeDocument/2006/relationships/hyperlink" Target="https://m.edsoo.ru/63b34161" TargetMode="External"/><Relationship Id="rId33" Type="http://schemas.openxmlformats.org/officeDocument/2006/relationships/hyperlink" Target="https://m.edsoo.ru/a196276c" TargetMode="External"/><Relationship Id="rId38" Type="http://schemas.openxmlformats.org/officeDocument/2006/relationships/hyperlink" Target="https://m.edsoo.ru/d331f5d5" TargetMode="External"/><Relationship Id="rId46" Type="http://schemas.openxmlformats.org/officeDocument/2006/relationships/hyperlink" Target="https://m.edsoo.ru/e58b334d" TargetMode="External"/><Relationship Id="rId59" Type="http://schemas.openxmlformats.org/officeDocument/2006/relationships/hyperlink" Target="https://m.edsoo.ru/fbc7d6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11253</Words>
  <Characters>64143</Characters>
  <Application>Microsoft Office Word</Application>
  <DocSecurity>0</DocSecurity>
  <Lines>534</Lines>
  <Paragraphs>150</Paragraphs>
  <ScaleCrop>false</ScaleCrop>
  <Company>SPecialiST RePack</Company>
  <LinksUpToDate>false</LinksUpToDate>
  <CharactersWithSpaces>75246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</cp:lastModifiedBy>
  <cp:revision>4</cp:revision>
  <dcterms:created xsi:type="dcterms:W3CDTF">2024-10-24T06:06:00Z</dcterms:created>
  <dcterms:modified xsi:type="dcterms:W3CDTF">2024-10-30T03:22:00Z</dcterms:modified>
</cp:coreProperties>
</file>