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97" w:rsidRDefault="004C6F97" w:rsidP="004C6F97">
      <w:pPr>
        <w:pStyle w:val="ae"/>
      </w:pPr>
      <w:bookmarkStart w:id="0" w:name="block-45596978"/>
      <w:r>
        <w:rPr>
          <w:noProof/>
        </w:rPr>
        <w:drawing>
          <wp:inline distT="0" distB="0" distL="0" distR="0">
            <wp:extent cx="6383672" cy="9105900"/>
            <wp:effectExtent l="19050" t="0" r="0" b="0"/>
            <wp:docPr id="1" name="Рисунок 1" descr="D:\геометрия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ометрия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226" cy="910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BB" w:rsidRDefault="007271BB">
      <w:pPr>
        <w:sectPr w:rsidR="007271BB">
          <w:pgSz w:w="11906" w:h="16383"/>
          <w:pgMar w:top="1134" w:right="850" w:bottom="1134" w:left="1701" w:header="720" w:footer="720" w:gutter="0"/>
          <w:cols w:space="720"/>
        </w:sect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bookmarkStart w:id="1" w:name="block-45596979"/>
      <w:bookmarkEnd w:id="0"/>
      <w:r w:rsidRPr="004C6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</w:t>
      </w:r>
      <w:r w:rsidRPr="004C6F97">
        <w:rPr>
          <w:rFonts w:ascii="Times New Roman" w:hAnsi="Times New Roman"/>
          <w:color w:val="000000"/>
          <w:sz w:val="28"/>
          <w:lang w:val="ru-RU"/>
        </w:rPr>
        <w:t>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</w:t>
      </w:r>
      <w:r w:rsidRPr="004C6F97">
        <w:rPr>
          <w:rFonts w:ascii="Times New Roman" w:hAnsi="Times New Roman"/>
          <w:color w:val="000000"/>
          <w:sz w:val="28"/>
          <w:lang w:val="ru-RU"/>
        </w:rPr>
        <w:t>отезы непосредственно используются при решении задач естественно-научного цикла, в частности физических задач.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</w:t>
      </w:r>
      <w:r w:rsidRPr="004C6F97">
        <w:rPr>
          <w:rFonts w:ascii="Times New Roman" w:hAnsi="Times New Roman"/>
          <w:color w:val="000000"/>
          <w:sz w:val="28"/>
          <w:lang w:val="ru-RU"/>
        </w:rPr>
        <w:t>связанного с использованием математики.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</w:t>
      </w:r>
      <w:r w:rsidRPr="004C6F97">
        <w:rPr>
          <w:rFonts w:ascii="Times New Roman" w:hAnsi="Times New Roman"/>
          <w:color w:val="000000"/>
          <w:sz w:val="28"/>
          <w:lang w:val="ru-RU"/>
        </w:rPr>
        <w:t>освязи геометрии с окружающим миром;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</w:t>
      </w:r>
      <w:r w:rsidRPr="004C6F97">
        <w:rPr>
          <w:rFonts w:ascii="Times New Roman" w:hAnsi="Times New Roman"/>
          <w:color w:val="000000"/>
          <w:sz w:val="28"/>
          <w:lang w:val="ru-RU"/>
        </w:rPr>
        <w:t>го курса геометрии;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формирование ум</w:t>
      </w:r>
      <w:r w:rsidRPr="004C6F97">
        <w:rPr>
          <w:rFonts w:ascii="Times New Roman" w:hAnsi="Times New Roman"/>
          <w:color w:val="000000"/>
          <w:sz w:val="28"/>
          <w:lang w:val="ru-RU"/>
        </w:rPr>
        <w:t>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формирование понимания возможности аксиоматического построения математических теорий, формирование понимания роли аксиоматики при </w:t>
      </w:r>
      <w:r w:rsidRPr="004C6F97">
        <w:rPr>
          <w:rFonts w:ascii="Times New Roman" w:hAnsi="Times New Roman"/>
          <w:color w:val="000000"/>
          <w:sz w:val="28"/>
          <w:lang w:val="ru-RU"/>
        </w:rPr>
        <w:t>проведении рассуждений;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о необходимости доказательств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lastRenderedPageBreak/>
        <w:t>обосновании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математических утверждений и роли аксиоматики в проведении дедуктивных рассуждений;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</w:t>
      </w:r>
      <w:r w:rsidRPr="004C6F97">
        <w:rPr>
          <w:rFonts w:ascii="Times New Roman" w:hAnsi="Times New Roman"/>
          <w:color w:val="000000"/>
          <w:sz w:val="28"/>
          <w:lang w:val="ru-RU"/>
        </w:rPr>
        <w:t>ких умений, критичности мышления, интереса к изучению геометрии;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</w:t>
      </w:r>
      <w:r w:rsidRPr="004C6F97">
        <w:rPr>
          <w:rFonts w:ascii="Times New Roman" w:hAnsi="Times New Roman"/>
          <w:color w:val="000000"/>
          <w:sz w:val="28"/>
          <w:lang w:val="ru-RU"/>
        </w:rPr>
        <w:t>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</w:t>
      </w:r>
      <w:r w:rsidRPr="004C6F97">
        <w:rPr>
          <w:rFonts w:ascii="Times New Roman" w:hAnsi="Times New Roman"/>
          <w:color w:val="000000"/>
          <w:sz w:val="28"/>
          <w:lang w:val="ru-RU"/>
        </w:rPr>
        <w:t>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углублённом уровне позволяет: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подготовить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к продолжению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bookmarkStart w:id="2" w:name="04eb6aa7-7a2b-4c78-a285-c233698ad3f6"/>
      <w:r w:rsidRPr="004C6F97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 часа: в 10 классе – 102 часа (3 часа в неделю), в 11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классе – 102 часа (3 часа в неделю). </w:t>
      </w:r>
      <w:bookmarkEnd w:id="2"/>
    </w:p>
    <w:p w:rsidR="007271BB" w:rsidRPr="004C6F97" w:rsidRDefault="007271BB">
      <w:pPr>
        <w:rPr>
          <w:lang w:val="ru-RU"/>
        </w:rPr>
        <w:sectPr w:rsidR="007271BB" w:rsidRPr="004C6F97">
          <w:pgSz w:w="11906" w:h="16383"/>
          <w:pgMar w:top="1134" w:right="850" w:bottom="1134" w:left="1701" w:header="720" w:footer="720" w:gutter="0"/>
          <w:cols w:space="720"/>
        </w:sect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bookmarkStart w:id="3" w:name="block-45596980"/>
      <w:bookmarkEnd w:id="1"/>
      <w:r w:rsidRPr="004C6F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Основные понятия стереометрии. Точка, прямая, плоскость, пространство. Понятие об аксиоматическом построении стереометрии: аксиомы стереометрии и </w:t>
      </w:r>
      <w:r w:rsidRPr="004C6F97">
        <w:rPr>
          <w:rFonts w:ascii="Times New Roman" w:hAnsi="Times New Roman"/>
          <w:color w:val="000000"/>
          <w:sz w:val="28"/>
          <w:lang w:val="ru-RU"/>
        </w:rPr>
        <w:t>следствия из них.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 xml:space="preserve">Параллельность прямых и плоскостей в пространстве: параллельные прямые в пространстве, параллельность трёх </w:t>
      </w:r>
      <w:r w:rsidRPr="004C6F97">
        <w:rPr>
          <w:rFonts w:ascii="Times New Roman" w:hAnsi="Times New Roman"/>
          <w:color w:val="000000"/>
          <w:sz w:val="28"/>
          <w:lang w:val="ru-RU"/>
        </w:rPr>
        <w:t>прямых, параллельность прямой и плоскости.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прямыми в прост</w:t>
      </w:r>
      <w:r w:rsidRPr="004C6F97">
        <w:rPr>
          <w:rFonts w:ascii="Times New Roman" w:hAnsi="Times New Roman"/>
          <w:color w:val="000000"/>
          <w:sz w:val="28"/>
          <w:lang w:val="ru-RU"/>
        </w:rPr>
        <w:t>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</w:t>
      </w:r>
      <w:r w:rsidRPr="004C6F97">
        <w:rPr>
          <w:rFonts w:ascii="Times New Roman" w:hAnsi="Times New Roman"/>
          <w:color w:val="000000"/>
          <w:sz w:val="28"/>
          <w:lang w:val="ru-RU"/>
        </w:rPr>
        <w:t>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ого угла.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Виды многогранников, развёртка многогранника. Приз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ма: </w:t>
      </w:r>
      <w:r>
        <w:rPr>
          <w:rFonts w:ascii="Times New Roman" w:hAnsi="Times New Roman"/>
          <w:color w:val="000000"/>
          <w:sz w:val="28"/>
        </w:rPr>
        <w:t>n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4C6F97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 правильный тетраэдр, куб. Представление о правиль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ных многогранниках: октаэдр, додекаэдр и икосаэдр.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поверхности и поверхности правильной пирамиды, теорема о площади усечённой пирамиды.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</w:t>
      </w:r>
      <w:r w:rsidRPr="004C6F97">
        <w:rPr>
          <w:rFonts w:ascii="Times New Roman" w:hAnsi="Times New Roman"/>
          <w:color w:val="000000"/>
          <w:sz w:val="28"/>
          <w:lang w:val="ru-RU"/>
        </w:rPr>
        <w:t>трия правильной пирамиды.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</w:t>
      </w:r>
      <w:r w:rsidRPr="004C6F97">
        <w:rPr>
          <w:rFonts w:ascii="Times New Roman" w:hAnsi="Times New Roman"/>
          <w:color w:val="000000"/>
          <w:sz w:val="28"/>
          <w:lang w:val="ru-RU"/>
        </w:rPr>
        <w:t>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</w:t>
      </w:r>
      <w:r w:rsidRPr="004C6F97">
        <w:rPr>
          <w:rFonts w:ascii="Times New Roman" w:hAnsi="Times New Roman"/>
          <w:color w:val="000000"/>
          <w:sz w:val="28"/>
          <w:lang w:val="ru-RU"/>
        </w:rPr>
        <w:t>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Поняти</w:t>
      </w:r>
      <w:r w:rsidRPr="004C6F97">
        <w:rPr>
          <w:rFonts w:ascii="Times New Roman" w:hAnsi="Times New Roman"/>
          <w:color w:val="000000"/>
          <w:sz w:val="28"/>
          <w:lang w:val="ru-RU"/>
        </w:rPr>
        <w:t>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щения на плоскости. Развёртка цилиндра и конуса. Симметрия сферы и шара.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шарового сегмента.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4C6F97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вписанной в м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ногогранник или тело вращения.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стереометрических методов.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</w:t>
      </w:r>
      <w:r w:rsidRPr="004C6F97">
        <w:rPr>
          <w:rFonts w:ascii="Times New Roman" w:hAnsi="Times New Roman"/>
          <w:color w:val="000000"/>
          <w:sz w:val="28"/>
          <w:lang w:val="ru-RU"/>
        </w:rPr>
        <w:t>етод внутреннего проектирования, метод переноса секущей плоскости.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Операции над векторами. Векторное умножение векторов. Свойства векторного умножения. Прямоугольная система координат в </w:t>
      </w:r>
      <w:r w:rsidRPr="004C6F97">
        <w:rPr>
          <w:rFonts w:ascii="Times New Roman" w:hAnsi="Times New Roman"/>
          <w:color w:val="000000"/>
          <w:sz w:val="28"/>
          <w:lang w:val="ru-RU"/>
        </w:rPr>
        <w:t>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</w:t>
      </w:r>
      <w:r w:rsidRPr="004C6F97">
        <w:rPr>
          <w:rFonts w:ascii="Times New Roman" w:hAnsi="Times New Roman"/>
          <w:color w:val="000000"/>
          <w:sz w:val="28"/>
          <w:lang w:val="ru-RU"/>
        </w:rPr>
        <w:t>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7271BB" w:rsidRPr="004C6F97" w:rsidRDefault="007271BB">
      <w:pPr>
        <w:rPr>
          <w:lang w:val="ru-RU"/>
        </w:rPr>
        <w:sectPr w:rsidR="007271BB" w:rsidRPr="004C6F97">
          <w:pgSz w:w="11906" w:h="16383"/>
          <w:pgMar w:top="1134" w:right="850" w:bottom="1134" w:left="1701" w:header="720" w:footer="720" w:gutter="0"/>
          <w:cols w:space="720"/>
        </w:sect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bookmarkStart w:id="4" w:name="block-45596983"/>
      <w:bookmarkEnd w:id="3"/>
      <w:r w:rsidRPr="004C6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</w:t>
      </w:r>
      <w:r w:rsidRPr="004C6F97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</w:t>
      </w:r>
      <w:r w:rsidRPr="004C6F97">
        <w:rPr>
          <w:rFonts w:ascii="Times New Roman" w:hAnsi="Times New Roman"/>
          <w:color w:val="000000"/>
          <w:sz w:val="28"/>
          <w:lang w:val="ru-RU"/>
        </w:rPr>
        <w:t>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</w:t>
      </w:r>
      <w:r w:rsidRPr="004C6F97">
        <w:rPr>
          <w:rFonts w:ascii="Times New Roman" w:hAnsi="Times New Roman"/>
          <w:color w:val="000000"/>
          <w:sz w:val="28"/>
          <w:lang w:val="ru-RU"/>
        </w:rPr>
        <w:t>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</w:t>
      </w:r>
      <w:r w:rsidRPr="004C6F97">
        <w:rPr>
          <w:rFonts w:ascii="Times New Roman" w:hAnsi="Times New Roman"/>
          <w:b/>
          <w:color w:val="000000"/>
          <w:sz w:val="28"/>
          <w:lang w:val="ru-RU"/>
        </w:rPr>
        <w:t>ание: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</w:t>
      </w:r>
      <w:r w:rsidRPr="004C6F97">
        <w:rPr>
          <w:rFonts w:ascii="Times New Roman" w:hAnsi="Times New Roman"/>
          <w:color w:val="000000"/>
          <w:sz w:val="28"/>
          <w:lang w:val="ru-RU"/>
        </w:rPr>
        <w:t>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</w:t>
      </w:r>
      <w:r w:rsidRPr="004C6F97">
        <w:rPr>
          <w:rFonts w:ascii="Times New Roman" w:hAnsi="Times New Roman"/>
          <w:color w:val="000000"/>
          <w:sz w:val="28"/>
          <w:lang w:val="ru-RU"/>
        </w:rPr>
        <w:t>но-оздоровительной деятельностью;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ессии и реализовывать собственные жизненные планы, готовность и способность к математическому образованию и </w:t>
      </w:r>
      <w:r w:rsidRPr="004C6F9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7) экологическо</w:t>
      </w:r>
      <w:r w:rsidRPr="004C6F97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</w:t>
      </w:r>
      <w:r w:rsidRPr="004C6F97">
        <w:rPr>
          <w:rFonts w:ascii="Times New Roman" w:hAnsi="Times New Roman"/>
          <w:color w:val="000000"/>
          <w:sz w:val="28"/>
          <w:lang w:val="ru-RU"/>
        </w:rPr>
        <w:t>решения задач в области окружающей среды, планирование поступков и оценки их возможных последствий для окружающей среды;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</w:t>
      </w:r>
      <w:r w:rsidRPr="004C6F97">
        <w:rPr>
          <w:rFonts w:ascii="Times New Roman" w:hAnsi="Times New Roman"/>
          <w:color w:val="000000"/>
          <w:sz w:val="28"/>
          <w:lang w:val="ru-RU"/>
        </w:rPr>
        <w:t>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</w:t>
      </w:r>
      <w:r w:rsidRPr="004C6F97">
        <w:rPr>
          <w:rFonts w:ascii="Times New Roman" w:hAnsi="Times New Roman"/>
          <w:color w:val="000000"/>
          <w:sz w:val="28"/>
          <w:lang w:val="ru-RU"/>
        </w:rPr>
        <w:t>едовательскую деятельность индивидуально и в группе.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4C6F97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4C6F97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</w:t>
      </w:r>
      <w:r w:rsidRPr="004C6F97">
        <w:rPr>
          <w:rFonts w:ascii="Times New Roman" w:hAnsi="Times New Roman"/>
          <w:color w:val="000000"/>
          <w:sz w:val="28"/>
          <w:lang w:val="ru-RU"/>
        </w:rPr>
        <w:t>логики, дедуктивных и индуктивных умозаключений, умозаключений по аналогии;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</w:t>
      </w:r>
      <w:r w:rsidRPr="004C6F97">
        <w:rPr>
          <w:rFonts w:ascii="Times New Roman" w:hAnsi="Times New Roman"/>
          <w:color w:val="000000"/>
          <w:sz w:val="28"/>
          <w:lang w:val="ru-RU"/>
        </w:rPr>
        <w:t>ждения и выводы;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</w:t>
      </w:r>
      <w:r w:rsidRPr="004C6F97">
        <w:rPr>
          <w:rFonts w:ascii="Times New Roman" w:hAnsi="Times New Roman"/>
          <w:color w:val="000000"/>
          <w:sz w:val="28"/>
          <w:lang w:val="ru-RU"/>
        </w:rPr>
        <w:t>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</w:t>
      </w:r>
      <w:r w:rsidRPr="004C6F97">
        <w:rPr>
          <w:rFonts w:ascii="Times New Roman" w:hAnsi="Times New Roman"/>
          <w:color w:val="000000"/>
          <w:sz w:val="28"/>
          <w:lang w:val="ru-RU"/>
        </w:rPr>
        <w:t>ностей математического объекта, явления, процесса, выявлению зависимостей между объектами, явлениями, процессами;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</w:t>
      </w:r>
      <w:r w:rsidRPr="004C6F97">
        <w:rPr>
          <w:rFonts w:ascii="Times New Roman" w:hAnsi="Times New Roman"/>
          <w:color w:val="000000"/>
          <w:sz w:val="28"/>
          <w:lang w:val="ru-RU"/>
        </w:rPr>
        <w:t>ьтатов, выводов и обобщений;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выб</w:t>
      </w:r>
      <w:r w:rsidRPr="004C6F97">
        <w:rPr>
          <w:rFonts w:ascii="Times New Roman" w:hAnsi="Times New Roman"/>
          <w:color w:val="000000"/>
          <w:sz w:val="28"/>
          <w:lang w:val="ru-RU"/>
        </w:rPr>
        <w:t>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оценивать надёжн</w:t>
      </w:r>
      <w:r w:rsidRPr="004C6F97">
        <w:rPr>
          <w:rFonts w:ascii="Times New Roman" w:hAnsi="Times New Roman"/>
          <w:color w:val="000000"/>
          <w:sz w:val="28"/>
          <w:lang w:val="ru-RU"/>
        </w:rPr>
        <w:t>ость информации по самостоятельно сформулированным критериям.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ных и письменных текстах, давать пояснения по ходу решения задачи, комментировать полученный результат; 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</w:t>
      </w:r>
      <w:r w:rsidRPr="004C6F97">
        <w:rPr>
          <w:rFonts w:ascii="Times New Roman" w:hAnsi="Times New Roman"/>
          <w:color w:val="000000"/>
          <w:sz w:val="28"/>
          <w:lang w:val="ru-RU"/>
        </w:rPr>
        <w:t>рать формат выступления с учётом задач презентации и особенностей аудитории.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ресурсов и собственных </w:t>
      </w:r>
      <w:r w:rsidRPr="004C6F97">
        <w:rPr>
          <w:rFonts w:ascii="Times New Roman" w:hAnsi="Times New Roman"/>
          <w:color w:val="000000"/>
          <w:sz w:val="28"/>
          <w:lang w:val="ru-RU"/>
        </w:rPr>
        <w:t>возможностей, аргументировать и корректировать варианты решений с учётом новой информации.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4C6F97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</w:t>
      </w:r>
      <w:r w:rsidRPr="004C6F97">
        <w:rPr>
          <w:rFonts w:ascii="Times New Roman" w:hAnsi="Times New Roman"/>
          <w:color w:val="000000"/>
          <w:sz w:val="28"/>
          <w:lang w:val="ru-RU"/>
        </w:rPr>
        <w:t>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у</w:t>
      </w:r>
      <w:r w:rsidRPr="004C6F97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участниками взаимодействия.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left="120"/>
        <w:jc w:val="both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271BB" w:rsidRPr="004C6F97" w:rsidRDefault="007271BB">
      <w:pPr>
        <w:spacing w:after="0" w:line="264" w:lineRule="auto"/>
        <w:ind w:left="120"/>
        <w:jc w:val="both"/>
        <w:rPr>
          <w:lang w:val="ru-RU"/>
        </w:rPr>
      </w:pP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C6F9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при решении геометрических задач;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</w:t>
      </w:r>
      <w:r w:rsidRPr="004C6F97">
        <w:rPr>
          <w:rFonts w:ascii="Times New Roman" w:hAnsi="Times New Roman"/>
          <w:color w:val="000000"/>
          <w:sz w:val="28"/>
          <w:lang w:val="ru-RU"/>
        </w:rPr>
        <w:t>, между прямой и плоскостью;</w:t>
      </w:r>
      <w:proofErr w:type="gramEnd"/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</w:t>
      </w:r>
      <w:r w:rsidRPr="004C6F97">
        <w:rPr>
          <w:rFonts w:ascii="Times New Roman" w:hAnsi="Times New Roman"/>
          <w:color w:val="000000"/>
          <w:sz w:val="28"/>
          <w:lang w:val="ru-RU"/>
        </w:rPr>
        <w:t>ификации;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строить сечения многогранников </w:t>
      </w:r>
      <w:r w:rsidRPr="004C6F97">
        <w:rPr>
          <w:rFonts w:ascii="Times New Roman" w:hAnsi="Times New Roman"/>
          <w:color w:val="000000"/>
          <w:sz w:val="28"/>
          <w:lang w:val="ru-RU"/>
        </w:rPr>
        <w:t>различными методами, выполнять (выносные) плоские чертежи из рисунков простых объёмных фигур: вид сверху, сбоку, снизу;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</w:t>
      </w:r>
      <w:r w:rsidRPr="004C6F97">
        <w:rPr>
          <w:rFonts w:ascii="Times New Roman" w:hAnsi="Times New Roman"/>
          <w:color w:val="000000"/>
          <w:sz w:val="28"/>
          <w:lang w:val="ru-RU"/>
        </w:rPr>
        <w:t>и: симметрия в пространстве, центр, ось и плоскость симметрии, центр, ось и плоскость симметрии фигуры;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7271BB" w:rsidRDefault="004C6F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решать задачи на </w:t>
      </w:r>
      <w:r w:rsidRPr="004C6F97">
        <w:rPr>
          <w:rFonts w:ascii="Times New Roman" w:hAnsi="Times New Roman"/>
          <w:color w:val="000000"/>
          <w:sz w:val="28"/>
          <w:lang w:val="ru-RU"/>
        </w:rPr>
        <w:t>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при решении стереометрических задач;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</w:t>
      </w:r>
      <w:r w:rsidRPr="004C6F97">
        <w:rPr>
          <w:rFonts w:ascii="Times New Roman" w:hAnsi="Times New Roman"/>
          <w:color w:val="000000"/>
          <w:sz w:val="28"/>
          <w:lang w:val="ru-RU"/>
        </w:rPr>
        <w:t>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</w:t>
      </w:r>
      <w:r w:rsidRPr="004C6F97">
        <w:rPr>
          <w:rFonts w:ascii="Times New Roman" w:hAnsi="Times New Roman"/>
          <w:color w:val="000000"/>
          <w:sz w:val="28"/>
          <w:lang w:val="ru-RU"/>
        </w:rPr>
        <w:t>ать практические задачи, связанные с нахождением геометрических величин;</w:t>
      </w:r>
    </w:p>
    <w:p w:rsidR="007271BB" w:rsidRPr="004C6F97" w:rsidRDefault="004C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7271BB" w:rsidRPr="004C6F97" w:rsidRDefault="004C6F97">
      <w:pPr>
        <w:spacing w:after="0" w:line="264" w:lineRule="auto"/>
        <w:ind w:firstLine="600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C6F9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</w:t>
      </w:r>
      <w:r w:rsidRPr="004C6F97">
        <w:rPr>
          <w:rFonts w:ascii="Times New Roman" w:hAnsi="Times New Roman"/>
          <w:color w:val="000000"/>
          <w:sz w:val="28"/>
          <w:lang w:val="ru-RU"/>
        </w:rPr>
        <w:t>вязанными с цилиндрической, конической и сферической поверхностями, объяснять способы получения;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</w:t>
      </w:r>
      <w:r w:rsidRPr="004C6F97">
        <w:rPr>
          <w:rFonts w:ascii="Times New Roman" w:hAnsi="Times New Roman"/>
          <w:color w:val="000000"/>
          <w:sz w:val="28"/>
          <w:lang w:val="ru-RU"/>
        </w:rPr>
        <w:t>пособы получения тел вращения;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свобо</w:t>
      </w:r>
      <w:r w:rsidRPr="004C6F97">
        <w:rPr>
          <w:rFonts w:ascii="Times New Roman" w:hAnsi="Times New Roman"/>
          <w:color w:val="000000"/>
          <w:sz w:val="28"/>
          <w:lang w:val="ru-RU"/>
        </w:rPr>
        <w:t>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</w:t>
      </w:r>
      <w:r w:rsidRPr="004C6F97">
        <w:rPr>
          <w:rFonts w:ascii="Times New Roman" w:hAnsi="Times New Roman"/>
          <w:color w:val="000000"/>
          <w:sz w:val="28"/>
          <w:lang w:val="ru-RU"/>
        </w:rPr>
        <w:t>добных тел;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</w:t>
      </w:r>
      <w:r w:rsidRPr="004C6F97">
        <w:rPr>
          <w:rFonts w:ascii="Times New Roman" w:hAnsi="Times New Roman"/>
          <w:color w:val="000000"/>
          <w:sz w:val="28"/>
          <w:lang w:val="ru-RU"/>
        </w:rPr>
        <w:t>ских фигурах, представленную на чертежах и рисунках;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7271BB" w:rsidRDefault="004C6F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выполнять изображения </w:t>
      </w:r>
      <w:r w:rsidRPr="004C6F97">
        <w:rPr>
          <w:rFonts w:ascii="Times New Roman" w:hAnsi="Times New Roman"/>
          <w:color w:val="000000"/>
          <w:sz w:val="28"/>
          <w:lang w:val="ru-RU"/>
        </w:rPr>
        <w:t>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</w:t>
      </w:r>
      <w:r w:rsidRPr="004C6F97">
        <w:rPr>
          <w:rFonts w:ascii="Times New Roman" w:hAnsi="Times New Roman"/>
          <w:color w:val="000000"/>
          <w:sz w:val="28"/>
          <w:lang w:val="ru-RU"/>
        </w:rPr>
        <w:t>ечения конуса (параллельные основанию и проходящие через вершину), сечения шара;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7271BB" w:rsidRDefault="004C6F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применять геом</w:t>
      </w:r>
      <w:r w:rsidRPr="004C6F97">
        <w:rPr>
          <w:rFonts w:ascii="Times New Roman" w:hAnsi="Times New Roman"/>
          <w:color w:val="000000"/>
          <w:sz w:val="28"/>
          <w:lang w:val="ru-RU"/>
        </w:rPr>
        <w:t>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4C6F97">
        <w:rPr>
          <w:rFonts w:ascii="Times New Roman" w:hAnsi="Times New Roman"/>
          <w:color w:val="000000"/>
          <w:sz w:val="28"/>
          <w:lang w:val="ru-RU"/>
        </w:rPr>
        <w:t>ограммные средства и электронно-коммуникационные системы при решении стереометрических задач;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</w:t>
      </w:r>
      <w:r w:rsidRPr="004C6F97">
        <w:rPr>
          <w:rFonts w:ascii="Times New Roman" w:hAnsi="Times New Roman"/>
          <w:color w:val="000000"/>
          <w:sz w:val="28"/>
          <w:lang w:val="ru-RU"/>
        </w:rPr>
        <w:t>етрических величин;</w:t>
      </w:r>
    </w:p>
    <w:p w:rsidR="007271BB" w:rsidRPr="004C6F97" w:rsidRDefault="004C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7271BB" w:rsidRPr="004C6F97" w:rsidRDefault="007271BB">
      <w:pPr>
        <w:rPr>
          <w:lang w:val="ru-RU"/>
        </w:rPr>
        <w:sectPr w:rsidR="007271BB" w:rsidRPr="004C6F97">
          <w:pgSz w:w="11906" w:h="16383"/>
          <w:pgMar w:top="1134" w:right="850" w:bottom="1134" w:left="1701" w:header="720" w:footer="720" w:gutter="0"/>
          <w:cols w:space="720"/>
        </w:sectPr>
      </w:pPr>
    </w:p>
    <w:p w:rsidR="007271BB" w:rsidRDefault="004C6F97">
      <w:pPr>
        <w:spacing w:after="0"/>
        <w:ind w:left="120"/>
      </w:pPr>
      <w:bookmarkStart w:id="5" w:name="block-45596981"/>
      <w:bookmarkEnd w:id="4"/>
      <w:r w:rsidRPr="004C6F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71BB" w:rsidRDefault="004C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271B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ровые) образовательные ресурсы </w:t>
            </w:r>
          </w:p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</w:tr>
      <w:tr w:rsidR="007271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1BB" w:rsidRDefault="007271BB"/>
        </w:tc>
      </w:tr>
    </w:tbl>
    <w:p w:rsidR="007271BB" w:rsidRDefault="007271BB">
      <w:pPr>
        <w:sectPr w:rsidR="00727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1BB" w:rsidRDefault="004C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7271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</w:tr>
      <w:tr w:rsidR="007271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71BB" w:rsidRDefault="007271BB"/>
        </w:tc>
      </w:tr>
    </w:tbl>
    <w:p w:rsidR="007271BB" w:rsidRDefault="007271BB">
      <w:pPr>
        <w:sectPr w:rsidR="00727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1BB" w:rsidRDefault="007271BB">
      <w:pPr>
        <w:sectPr w:rsidR="00727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1BB" w:rsidRDefault="004C6F97">
      <w:pPr>
        <w:spacing w:after="0"/>
        <w:ind w:left="120"/>
      </w:pPr>
      <w:bookmarkStart w:id="6" w:name="block-455969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71BB" w:rsidRDefault="004C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271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плоскостей. </w:t>
            </w:r>
            <w:r>
              <w:rPr>
                <w:rFonts w:ascii="Times New Roman" w:hAnsi="Times New Roman"/>
                <w:color w:val="000000"/>
                <w:sz w:val="24"/>
              </w:rPr>
              <w:t>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Лемма 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параллелепипеда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1BB" w:rsidRDefault="007271BB"/>
        </w:tc>
      </w:tr>
    </w:tbl>
    <w:p w:rsidR="007271BB" w:rsidRDefault="007271BB">
      <w:pPr>
        <w:sectPr w:rsidR="00727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1BB" w:rsidRDefault="004C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7271B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1BB" w:rsidRDefault="00727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1BB" w:rsidRDefault="007271BB"/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71BB" w:rsidRDefault="007271BB">
            <w:pPr>
              <w:spacing w:after="0"/>
              <w:ind w:left="135"/>
            </w:pPr>
          </w:p>
        </w:tc>
      </w:tr>
      <w:tr w:rsidR="00727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1BB" w:rsidRPr="004C6F97" w:rsidRDefault="004C6F97">
            <w:pPr>
              <w:spacing w:after="0"/>
              <w:ind w:left="135"/>
              <w:rPr>
                <w:lang w:val="ru-RU"/>
              </w:rPr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 w:rsidRPr="004C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71BB" w:rsidRDefault="004C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1BB" w:rsidRDefault="007271BB"/>
        </w:tc>
      </w:tr>
    </w:tbl>
    <w:p w:rsidR="007271BB" w:rsidRDefault="007271BB">
      <w:pPr>
        <w:sectPr w:rsidR="00727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1BB" w:rsidRDefault="007271BB">
      <w:pPr>
        <w:sectPr w:rsidR="00727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1BB" w:rsidRDefault="004C6F97">
      <w:pPr>
        <w:spacing w:after="0"/>
        <w:ind w:left="120"/>
      </w:pPr>
      <w:bookmarkStart w:id="7" w:name="block-455969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71BB" w:rsidRDefault="004C6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71BB" w:rsidRPr="004C6F97" w:rsidRDefault="004C6F97">
      <w:pPr>
        <w:spacing w:after="0" w:line="480" w:lineRule="auto"/>
        <w:ind w:left="120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Геометрия; углубленное обучение, 10 класс/ Мерзляк А.Г., Номировский Д.А., Поляков В.М.; под </w:t>
      </w:r>
      <w:r w:rsidRPr="004C6F97">
        <w:rPr>
          <w:rFonts w:ascii="Times New Roman" w:hAnsi="Times New Roman"/>
          <w:color w:val="000000"/>
          <w:sz w:val="28"/>
          <w:lang w:val="ru-RU"/>
        </w:rPr>
        <w:t>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C6F97">
        <w:rPr>
          <w:sz w:val="28"/>
          <w:lang w:val="ru-RU"/>
        </w:rPr>
        <w:br/>
      </w:r>
      <w:bookmarkStart w:id="8" w:name="50f9078f-1df6-4566-b778-1981a9b15604"/>
      <w:r w:rsidRPr="004C6F97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Геометрия; углубленное обучение, 11 класс/ Мерзляк А.Г., Номировский Д.А., Поляков В.М.;</w:t>
      </w:r>
      <w:r w:rsidRPr="004C6F97">
        <w:rPr>
          <w:rFonts w:ascii="Times New Roman" w:hAnsi="Times New Roman"/>
          <w:color w:val="000000"/>
          <w:sz w:val="28"/>
          <w:lang w:val="ru-RU"/>
        </w:rPr>
        <w:t xml:space="preserve">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8"/>
    </w:p>
    <w:p w:rsidR="007271BB" w:rsidRPr="004C6F97" w:rsidRDefault="004C6F97">
      <w:pPr>
        <w:spacing w:after="0" w:line="480" w:lineRule="auto"/>
        <w:ind w:left="120"/>
        <w:rPr>
          <w:lang w:val="ru-RU"/>
        </w:rPr>
      </w:pPr>
      <w:r w:rsidRPr="004C6F97">
        <w:rPr>
          <w:rFonts w:ascii="Times New Roman" w:hAnsi="Times New Roman"/>
          <w:color w:val="000000"/>
          <w:sz w:val="28"/>
          <w:lang w:val="ru-RU"/>
        </w:rPr>
        <w:t>Математика: Геометрия. 10-11 классы: учеб.для общеобразоват.</w:t>
      </w:r>
      <w:r w:rsidRPr="004C6F97">
        <w:rPr>
          <w:sz w:val="28"/>
          <w:lang w:val="ru-RU"/>
        </w:rPr>
        <w:br/>
      </w:r>
      <w:bookmarkStart w:id="9" w:name="6c21ead6-5875-46fb-8f95-29ebaf147b06"/>
      <w:r w:rsidRPr="004C6F97">
        <w:rPr>
          <w:rFonts w:ascii="Times New Roman" w:hAnsi="Times New Roman"/>
          <w:color w:val="000000"/>
          <w:sz w:val="28"/>
          <w:lang w:val="ru-RU"/>
        </w:rPr>
        <w:t xml:space="preserve"> организаций: базовый и углубл. уровн</w:t>
      </w:r>
      <w:r w:rsidRPr="004C6F97">
        <w:rPr>
          <w:rFonts w:ascii="Times New Roman" w:hAnsi="Times New Roman"/>
          <w:color w:val="000000"/>
          <w:sz w:val="28"/>
          <w:lang w:val="ru-RU"/>
        </w:rPr>
        <w:t>и / [Л.С. Атанасян и др.]. - 10 -е изд.,стер. - М.:Просвещение, 2022</w:t>
      </w:r>
      <w:bookmarkEnd w:id="9"/>
    </w:p>
    <w:p w:rsidR="007271BB" w:rsidRPr="004C6F97" w:rsidRDefault="007271BB">
      <w:pPr>
        <w:spacing w:after="0"/>
        <w:ind w:left="120"/>
        <w:rPr>
          <w:lang w:val="ru-RU"/>
        </w:rPr>
      </w:pPr>
    </w:p>
    <w:p w:rsidR="007271BB" w:rsidRPr="004C6F97" w:rsidRDefault="004C6F97">
      <w:pPr>
        <w:spacing w:after="0" w:line="480" w:lineRule="auto"/>
        <w:ind w:left="120"/>
        <w:rPr>
          <w:lang w:val="ru-RU"/>
        </w:rPr>
      </w:pPr>
      <w:r w:rsidRPr="004C6F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71BB" w:rsidRDefault="004C6F97">
      <w:pPr>
        <w:spacing w:after="0" w:line="480" w:lineRule="auto"/>
        <w:ind w:left="120"/>
      </w:pPr>
      <w:bookmarkStart w:id="10" w:name="b019da24-adf5-4c55-8faf-7d417badf439"/>
      <w:r w:rsidRPr="004C6F97">
        <w:rPr>
          <w:rFonts w:ascii="Times New Roman" w:hAnsi="Times New Roman"/>
          <w:color w:val="000000"/>
          <w:sz w:val="28"/>
          <w:lang w:val="ru-RU"/>
        </w:rPr>
        <w:t>Геометрия. Дидактические материалы. 10 класс: учебное пособие для общеобразоват. организаций: базовый и углубл. уровни / Б.Г. Зив</w:t>
      </w:r>
      <w:proofErr w:type="gramStart"/>
      <w:r w:rsidRPr="004C6F97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4C6F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Просвещение, 2022</w:t>
      </w:r>
      <w:bookmarkEnd w:id="10"/>
    </w:p>
    <w:p w:rsidR="007271BB" w:rsidRDefault="007271BB">
      <w:pPr>
        <w:spacing w:after="0"/>
        <w:ind w:left="120"/>
      </w:pPr>
    </w:p>
    <w:p w:rsidR="007271BB" w:rsidRDefault="004C6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71BB" w:rsidRDefault="004C6F97">
      <w:pPr>
        <w:spacing w:after="0" w:line="480" w:lineRule="auto"/>
        <w:ind w:left="120"/>
      </w:pPr>
      <w:bookmarkStart w:id="11" w:name="51717e9d-8c8d-4f48-9743-7fb49929d318"/>
      <w:r>
        <w:rPr>
          <w:rFonts w:ascii="Times New Roman" w:hAnsi="Times New Roman"/>
          <w:color w:val="000000"/>
          <w:sz w:val="28"/>
        </w:rPr>
        <w:t>edsoo.ru</w:t>
      </w:r>
      <w:bookmarkEnd w:id="11"/>
    </w:p>
    <w:p w:rsidR="007271BB" w:rsidRDefault="007271BB">
      <w:pPr>
        <w:sectPr w:rsidR="007271B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4C6F97"/>
    <w:sectPr w:rsidR="00000000" w:rsidSect="007271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0AF3"/>
    <w:multiLevelType w:val="multilevel"/>
    <w:tmpl w:val="588C7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9B57C4"/>
    <w:multiLevelType w:val="multilevel"/>
    <w:tmpl w:val="E4264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71BB"/>
    <w:rsid w:val="004C6F97"/>
    <w:rsid w:val="0072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71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C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C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6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6520</Words>
  <Characters>37169</Characters>
  <Application>Microsoft Office Word</Application>
  <DocSecurity>0</DocSecurity>
  <Lines>309</Lines>
  <Paragraphs>87</Paragraphs>
  <ScaleCrop>false</ScaleCrop>
  <Company>UFK</Company>
  <LinksUpToDate>false</LinksUpToDate>
  <CharactersWithSpaces>43602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UFK</cp:lastModifiedBy>
  <cp:revision>2</cp:revision>
  <dcterms:created xsi:type="dcterms:W3CDTF">2024-10-29T04:16:00Z</dcterms:created>
  <dcterms:modified xsi:type="dcterms:W3CDTF">2024-10-29T04:18:00Z</dcterms:modified>
</cp:coreProperties>
</file>