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05B0" w:rsidRPr="003605B0" w:rsidRDefault="003605B0" w:rsidP="003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360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-433499</wp:posOffset>
            </wp:positionH>
            <wp:positionV relativeFrom="paragraph">
              <wp:posOffset>0</wp:posOffset>
            </wp:positionV>
            <wp:extent cx="9773285" cy="6740525"/>
            <wp:effectExtent l="0" t="0" r="0" b="3175"/>
            <wp:wrapTight wrapText="bothSides">
              <wp:wrapPolygon edited="0">
                <wp:start x="0" y="0"/>
                <wp:lineTo x="0" y="21549"/>
                <wp:lineTo x="21556" y="21549"/>
                <wp:lineTo x="21556" y="0"/>
                <wp:lineTo x="0" y="0"/>
              </wp:wrapPolygon>
            </wp:wrapTight>
            <wp:docPr id="2040377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285" cy="674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5B0" w:rsidRPr="003605B0" w:rsidRDefault="003605B0" w:rsidP="003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605B0" w:rsidRDefault="003605B0" w:rsidP="003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05B0" w:rsidRDefault="003605B0" w:rsidP="003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05B0" w:rsidRPr="00C07F19" w:rsidRDefault="003605B0" w:rsidP="003605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учебному предмету «Окружающий мир»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 3  класса</w:t>
      </w:r>
    </w:p>
    <w:p w:rsidR="003605B0" w:rsidRPr="00C07F19" w:rsidRDefault="003605B0" w:rsidP="003605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«Окружающий мир»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 по окружающему миру составлена на основе следующих нормативных документов: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Составлена в соответствии с требованиями примерной адаптированной основной образовательной программы и авторской рабочей программы А.А. Плешакова «Окружающий мир» 1 – 4 классы, примерной программы УМК «Школа России» ФГОС. Плешаков А.А., Крючкова Е.А .Окружающий мир (сборник рабочих программ 1-4 классы. Москва, «Просвещение», 2014 г.) . в соответствии с требованиями федерального компонента государственного стандарта второго поколения начального общего образования. и ориентирована на работу по учебно-методическому комплекту «Школа России» учебник для общеобразовательных организаций « Окружающий мир» 3 класс В двух частях. Части 1,2. «Просвещение»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реализации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основных задач: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являются: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ребёнком ценности, целостности и многообразия окружающего мира, своего места в нём;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Деятельностный подход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контексте разработки адаптированной программы обучающихся с ЗПР реализация деятельностного подхода обеспечивает: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принципы: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Психолого-педагогическая характеристика учащихся с ЗПР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мир, являясь одним из основных общеобразовательных предметов, готовит учащихся с отклонениями в интеллектуальном развитии к жизни в социуме и овладению доступными профессионально-трудовыми навыками. Содержание курса выстроено с учётом психофизиологических особенностей детей с ограниченными возможностями здоровья, возрастных особенностей школьников, общих и специальных педагогических принципов.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ПЛАНИРУЕМЫЕ РЕЗУЛЬТАТЫ ОСВОЕНИЯ УЧЕБНОГО ПРЕДМЕТА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  </w:t>
      </w: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личностных, метапредметных 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предметных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личностные результаты освоения АООП НОО должны отражать: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навыков сотрудничества со взрослыми и сверстниками в разных социальных ситуациях;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3605B0" w:rsidRPr="00C07F19" w:rsidRDefault="003605B0" w:rsidP="00360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3605B0" w:rsidRPr="00C07F19" w:rsidRDefault="003605B0" w:rsidP="003605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3605B0" w:rsidRPr="00C07F19" w:rsidRDefault="003605B0" w:rsidP="003605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3605B0" w:rsidRPr="00C07F19" w:rsidRDefault="003605B0" w:rsidP="003605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3605B0" w:rsidRPr="00C07F19" w:rsidRDefault="003605B0" w:rsidP="003605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3605B0" w:rsidRPr="00C07F19" w:rsidRDefault="003605B0" w:rsidP="003605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3605B0" w:rsidRPr="00C07F19" w:rsidRDefault="003605B0" w:rsidP="003605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3605B0" w:rsidRPr="00C07F19" w:rsidRDefault="003605B0" w:rsidP="003605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3605B0" w:rsidRPr="00C07F19" w:rsidRDefault="003605B0" w:rsidP="003605B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метапредметные результаты освоения АООП НОО должны отражать: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Обучающийся научится:</w:t>
      </w:r>
    </w:p>
    <w:p w:rsidR="003605B0" w:rsidRPr="00C07F19" w:rsidRDefault="003605B0" w:rsidP="003605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задачу, сформулированную самостоятельно и уточнённую учителем;</w:t>
      </w:r>
    </w:p>
    <w:p w:rsidR="003605B0" w:rsidRPr="00C07F19" w:rsidRDefault="003605B0" w:rsidP="003605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3605B0" w:rsidRPr="00C07F19" w:rsidRDefault="003605B0" w:rsidP="003605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3605B0" w:rsidRPr="00C07F19" w:rsidRDefault="003605B0" w:rsidP="003605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3605B0" w:rsidRPr="00C07F19" w:rsidRDefault="003605B0" w:rsidP="003605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течение урока;</w:t>
      </w:r>
    </w:p>
    <w:p w:rsidR="003605B0" w:rsidRPr="00C07F19" w:rsidRDefault="003605B0" w:rsidP="003605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3605B0" w:rsidRPr="00C07F19" w:rsidRDefault="003605B0" w:rsidP="003605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3605B0" w:rsidRPr="00C07F19" w:rsidRDefault="003605B0" w:rsidP="003605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 и результатом;</w:t>
      </w:r>
    </w:p>
    <w:p w:rsidR="003605B0" w:rsidRPr="00C07F19" w:rsidRDefault="003605B0" w:rsidP="003605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с учётом установленных правил;</w:t>
      </w:r>
    </w:p>
    <w:p w:rsidR="003605B0" w:rsidRPr="00C07F19" w:rsidRDefault="003605B0" w:rsidP="003605B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3605B0" w:rsidRPr="00C07F19" w:rsidRDefault="003605B0" w:rsidP="003605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3605B0" w:rsidRPr="00C07F19" w:rsidRDefault="003605B0" w:rsidP="003605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3605B0" w:rsidRPr="00C07F19" w:rsidRDefault="003605B0" w:rsidP="003605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3605B0" w:rsidRPr="00C07F19" w:rsidRDefault="003605B0" w:rsidP="003605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3605B0" w:rsidRPr="00C07F19" w:rsidRDefault="003605B0" w:rsidP="003605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3605B0" w:rsidRPr="00C07F19" w:rsidRDefault="003605B0" w:rsidP="003605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3605B0" w:rsidRPr="00C07F19" w:rsidRDefault="003605B0" w:rsidP="003605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различным признакам;</w:t>
      </w:r>
    </w:p>
    <w:p w:rsidR="003605B0" w:rsidRPr="00C07F19" w:rsidRDefault="003605B0" w:rsidP="003605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3605B0" w:rsidRPr="00C07F19" w:rsidRDefault="003605B0" w:rsidP="003605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явлениями, объектами;</w:t>
      </w:r>
    </w:p>
    <w:p w:rsidR="003605B0" w:rsidRPr="00C07F19" w:rsidRDefault="003605B0" w:rsidP="003605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3605B0" w:rsidRPr="00C07F19" w:rsidRDefault="003605B0" w:rsidP="003605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3605B0" w:rsidRPr="00C07F19" w:rsidRDefault="003605B0" w:rsidP="003605B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мотивированное, аргументированное суждение по теме урока;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сообщения, фоторассказы, проекты с помощью взрослых;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тему;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3605B0" w:rsidRPr="00C07F19" w:rsidRDefault="003605B0" w:rsidP="003605B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всех его участников.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бережного отношения к памятникам истории и культуры;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страны — соседи России и их столицы;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кратко характеризовать место человека в окружающем мире;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тела, вещества, частицы, описывать изученные вещества;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ставить опыты, используя лабораторное оборудование;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атласом-определителем для распознавания природных объектов;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 из Красной книги России;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несложных несчастных случаях;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правильную осанку;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рационального питания, закаливания, предупреждения болезней;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здорового образа жизни и соблюдать соответствующие правила;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пожаре, аварии водопровода, утечке газа;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 природе;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экономики в нашей жизни;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отрасли экономики, обнаруживать взаимосвязи между ними;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денег в экономике, различать денежные единицы некоторых стран;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 ведётся хозяйство семьи;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связи между экономикой и экологией, строить простейшие экологические прогнозы;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3605B0" w:rsidRPr="00C07F19" w:rsidRDefault="003605B0" w:rsidP="003605B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представления о человеке как части природы и общества; о телах и веществах, твердых веществах, жидкостях и газах; об основных свойствах воздуха и воды, круговороте воды в природе; об основных группах живого (растения, животные, грибы, бактерии), группах растений (водоросли, мхи, папоротники, хвойные, цветковые), группах животных (насекомые, рыбы, земноводные, пресмыкающиеся, птицы, звери);о взаимосвязи между неживой и живой природой, внутри живой природы (между растениями и животными, между различными животными),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 о строении тела человека, основных системах органов и их роли в организме; о правилах гигиены, об основах здорового образа жизни; о правилах безопасного поведения в быту и на улице, основных дорожных знаках, правилах противопожарной безопасности, основах экологической безопасности; о потребностях людей, товарах и услугах; о роли природных богатств в экономике, основных отраслях сельского хозяйства и промышленности, роли денег в экономике, об основах семейного бюджета; о некоторых городах России, их главных достопримечательностях, о странах, граничащих с Россией (с опорой на карту), странах зарубежной Европы, их столицах (с опорой на карту); уметь распознавать природные объекты с помощью атласа-определителя; различать наиболее 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распространенные в данной местности растения, животных, съедобные и несъедобные грибы; проводить наблюдения природных тел и явлений, простейшие опыты и практические работы, фиксировать их результаты; объяснять в пределах требований программы взаимосвязи в природе и между природой и человеком; выполнять правила личного поведения в природе, обосновывать их необходимость; выполнять посильную работу по охране природы; 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 владеть элементарными приемами чтения карты; приводить примеры городов России, стран-соседей России, стран зарубежной Европы и их столиц.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 обучающихся начальной школы с ЗПР по окружающему миру: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письменные проверочные работы, не требующие развернутого ответа с большой затратой времени и устный опрос. В письменных проверочных работах орфографические ошибки не учитываются.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и нормы оценки работ обучающихся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Тест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ставится за 100% правильно выполненных заданий.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 за 70% правильно выполненных заданий.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 за 50% правильно выполненных заданий.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ставится, если правильно выполнено менее 50% заданий.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Устный ответ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недочёта; логичность и полнота изложения.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недочётов по текущему учебному материалу; не более 2 ошибок или 4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– достаточный минимальный уровень выполнения требований, предъявляемых к конкретной работе; не более 4 – 6 ошибок или 10 недочётов по текущему учебному материалу; не более 3 – 5 ошибок или не более 8 недочётов по пройденному учебному материалу; отдельные нарушения логики изложения материала; неполнота раскрытия вопроса.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«2» – уровень выполнения требований ниже удовлетворительного; наличие более 6 ошибок или 10 недочётов по текущему материалу; более 5 ошибок или более 8 недочётов по пройденному материалу; нарушение логики, неполнота, нераскрытость обсуждаемого вопроса, отсутствие аргументации либо ошибочность её основных положений.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Ошибки и недочёты, влияющие на снижение оценки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Ошибки: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Недочёты: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при выполнении рисунков, схем, таблиц, не влияющих отрицательно на результат работы; отсутствие обозначений и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подписей;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при нахождении объекта на карте.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МЕСТО ПРЕДМЕТА В УЧЕБНОМ ПЛАНЕ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«Окружающий мир» отводится 2 часа в неделю, 68часов в год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 УЧЕБНОГО ПРЕДМЕТА</w:t>
      </w:r>
    </w:p>
    <w:p w:rsidR="003605B0" w:rsidRPr="00C07F19" w:rsidRDefault="003605B0" w:rsidP="003605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как одна из важнейших основ здоровой и гармоничной жизни человека и общества.</w:t>
      </w:r>
    </w:p>
    <w:p w:rsidR="003605B0" w:rsidRPr="00C07F19" w:rsidRDefault="003605B0" w:rsidP="003605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как процесс и результат человеческой жизнедеятельности во всём многообразии её форм.</w:t>
      </w:r>
    </w:p>
    <w:p w:rsidR="003605B0" w:rsidRPr="00C07F19" w:rsidRDefault="003605B0" w:rsidP="003605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3605B0" w:rsidRPr="00C07F19" w:rsidRDefault="003605B0" w:rsidP="003605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как многообразие народов, культур, религий.</w:t>
      </w:r>
    </w:p>
    <w:p w:rsidR="003605B0" w:rsidRPr="00C07F19" w:rsidRDefault="003605B0" w:rsidP="003605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сотрудничество как основа мира на Земле.</w:t>
      </w:r>
    </w:p>
    <w:p w:rsidR="003605B0" w:rsidRPr="00C07F19" w:rsidRDefault="003605B0" w:rsidP="003605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3605B0" w:rsidRPr="00C07F19" w:rsidRDefault="003605B0" w:rsidP="003605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3605B0" w:rsidRPr="00C07F19" w:rsidRDefault="003605B0" w:rsidP="003605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творчество как отличительные черты духовно и нравственно развитой личности.</w:t>
      </w:r>
    </w:p>
    <w:p w:rsidR="003605B0" w:rsidRPr="00C07F19" w:rsidRDefault="003605B0" w:rsidP="003605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Здоровый образ жизни в единстве составляющих: здоровье физическое, психическое, духовно- и социально-нравственное.</w:t>
      </w:r>
    </w:p>
    <w:p w:rsidR="003605B0" w:rsidRPr="00C07F19" w:rsidRDefault="003605B0" w:rsidP="003605B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(68 ч)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устроен мир? (6 ч)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Природа. Человек. Общество. Что такое экология. Природа в опасности!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 удивительная природа (19 ч)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 наше здоровье (9 ч)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безопасность (7 ч)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учит экономика (11 ч)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Путешествия по городам и странам (16 ч)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5. ТЕМАТИЧЕСКОЕ ПЛАНИРОВАНИЕ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6845"/>
        <w:gridCol w:w="4767"/>
      </w:tblGrid>
      <w:tr w:rsidR="003605B0" w:rsidRPr="00C07F19" w:rsidTr="004B0675">
        <w:tc>
          <w:tcPr>
            <w:tcW w:w="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3605B0" w:rsidRPr="00C07F19" w:rsidTr="004B0675">
        <w:tc>
          <w:tcPr>
            <w:tcW w:w="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 мир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5B0" w:rsidRPr="00C07F19" w:rsidTr="004B0675">
        <w:tc>
          <w:tcPr>
            <w:tcW w:w="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удивительная природа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605B0" w:rsidRPr="00C07F19" w:rsidTr="004B0675">
        <w:tc>
          <w:tcPr>
            <w:tcW w:w="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 наше здоровье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605B0" w:rsidRPr="00C07F19" w:rsidTr="004B0675">
        <w:tc>
          <w:tcPr>
            <w:tcW w:w="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5B0" w:rsidRPr="00C07F19" w:rsidTr="004B0675">
        <w:tc>
          <w:tcPr>
            <w:tcW w:w="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учит экономика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605B0" w:rsidRPr="00C07F19" w:rsidTr="004B0675">
        <w:tc>
          <w:tcPr>
            <w:tcW w:w="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городам и странам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605B0" w:rsidRPr="00C07F19" w:rsidTr="004B0675">
        <w:tc>
          <w:tcPr>
            <w:tcW w:w="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3605B0" w:rsidRPr="00C07F19" w:rsidRDefault="003605B0" w:rsidP="00360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144"/>
        <w:gridCol w:w="1045"/>
        <w:gridCol w:w="7189"/>
        <w:gridCol w:w="1848"/>
      </w:tblGrid>
      <w:tr w:rsidR="003605B0" w:rsidRPr="00C07F19" w:rsidTr="004B0675">
        <w:tc>
          <w:tcPr>
            <w:tcW w:w="53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62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разделов, тем уроков</w:t>
            </w: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05B0" w:rsidRPr="00C07F19" w:rsidTr="004B0675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1023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Как устроен мир (6 ч.)</w:t>
            </w: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«Богатства, отданные людям».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экология.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rPr>
          <w:trHeight w:val="120"/>
        </w:trPr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в опасности!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rPr>
          <w:trHeight w:val="180"/>
        </w:trPr>
        <w:tc>
          <w:tcPr>
            <w:tcW w:w="1023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 удивительная природа (19 ч.)</w:t>
            </w:r>
          </w:p>
        </w:tc>
      </w:tr>
      <w:tr w:rsidR="003605B0" w:rsidRPr="00C07F19" w:rsidTr="004B0675">
        <w:trPr>
          <w:trHeight w:val="90"/>
        </w:trPr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Тела, вещества, частицы.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веществ.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и его охрана.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Превращения и круговорот воды.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Берегите воду!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разрушаются камни.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почва.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rPr>
          <w:trHeight w:val="76"/>
        </w:trPr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Солнце, растения и мы с вами.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rPr>
          <w:trHeight w:val="60"/>
        </w:trPr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растений.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что ест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животных.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животных.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царстве грибов.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«Разнообразие природы родного края»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1023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и наше здоровье (9 ч.)</w:t>
            </w: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человека.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rPr>
          <w:trHeight w:val="136"/>
        </w:trPr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Надёжная защита организма.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 тела и движение.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питание.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«Школа кулинаров».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и кровообращение.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Умей предупреждать болезни. Здоровый образ жизни.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за первое полугодие.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1023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безопасность (7 ч.)</w:t>
            </w: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Огонь, вода и газ.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путь был счастливым.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«Кто нас защищает».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места.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наша безопасность.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rPr>
          <w:trHeight w:val="76"/>
        </w:trPr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rPr>
          <w:trHeight w:val="76"/>
        </w:trPr>
        <w:tc>
          <w:tcPr>
            <w:tcW w:w="1023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Чему учит экономика (11 ч.)</w:t>
            </w: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нужна экономика.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Животноводство.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бывает промышленность.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rPr>
          <w:trHeight w:val="210"/>
        </w:trPr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«Экономика родного края».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rPr>
          <w:trHeight w:val="76"/>
        </w:trPr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деньги.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rPr>
          <w:trHeight w:val="150"/>
        </w:trPr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1023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по городам и странам (16 ч.)</w:t>
            </w: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«Музей путешествий».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ближайшие соседи.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Европы.(Норвегия, Швеция)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Европы.(Финляндия, Дания, Исландия)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Бенилюкс.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Франции и Великобритании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Франции и Великобритании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юге Европы.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05B0" w:rsidRPr="00C07F19" w:rsidTr="004B0675">
        <w:tc>
          <w:tcPr>
            <w:tcW w:w="5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за год «Что мы узнали и чему научились».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05B0" w:rsidRPr="00C07F19" w:rsidRDefault="003605B0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605B0" w:rsidRDefault="003605B0" w:rsidP="003605B0">
      <w:pPr>
        <w:rPr>
          <w:rFonts w:ascii="Times New Roman" w:hAnsi="Times New Roman" w:cs="Times New Roman"/>
          <w:sz w:val="28"/>
          <w:szCs w:val="28"/>
        </w:rPr>
      </w:pPr>
    </w:p>
    <w:p w:rsidR="009140B8" w:rsidRDefault="009140B8"/>
    <w:sectPr w:rsidR="009140B8" w:rsidSect="003605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2556"/>
    <w:multiLevelType w:val="multilevel"/>
    <w:tmpl w:val="3286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A699E"/>
    <w:multiLevelType w:val="multilevel"/>
    <w:tmpl w:val="4B6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0143B"/>
    <w:multiLevelType w:val="multilevel"/>
    <w:tmpl w:val="8DCA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05CC3"/>
    <w:multiLevelType w:val="multilevel"/>
    <w:tmpl w:val="DABA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171D1"/>
    <w:multiLevelType w:val="multilevel"/>
    <w:tmpl w:val="5C6C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C02E7"/>
    <w:multiLevelType w:val="multilevel"/>
    <w:tmpl w:val="F6A4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D6795"/>
    <w:multiLevelType w:val="multilevel"/>
    <w:tmpl w:val="0960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E605F"/>
    <w:multiLevelType w:val="multilevel"/>
    <w:tmpl w:val="BDCC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788472">
    <w:abstractNumId w:val="4"/>
  </w:num>
  <w:num w:numId="2" w16cid:durableId="147937692">
    <w:abstractNumId w:val="2"/>
  </w:num>
  <w:num w:numId="3" w16cid:durableId="572084127">
    <w:abstractNumId w:val="1"/>
  </w:num>
  <w:num w:numId="4" w16cid:durableId="1826700319">
    <w:abstractNumId w:val="5"/>
  </w:num>
  <w:num w:numId="5" w16cid:durableId="513348759">
    <w:abstractNumId w:val="6"/>
  </w:num>
  <w:num w:numId="6" w16cid:durableId="1643346384">
    <w:abstractNumId w:val="3"/>
  </w:num>
  <w:num w:numId="7" w16cid:durableId="607200574">
    <w:abstractNumId w:val="0"/>
  </w:num>
  <w:num w:numId="8" w16cid:durableId="2022774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B0"/>
    <w:rsid w:val="003605B0"/>
    <w:rsid w:val="006E784F"/>
    <w:rsid w:val="0091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F605"/>
  <w15:chartTrackingRefBased/>
  <w15:docId w15:val="{22E368D3-F953-4F8C-92BB-6B1FE735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B0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5276</Words>
  <Characters>30077</Characters>
  <Application>Microsoft Office Word</Application>
  <DocSecurity>0</DocSecurity>
  <Lines>250</Lines>
  <Paragraphs>70</Paragraphs>
  <ScaleCrop>false</ScaleCrop>
  <Company/>
  <LinksUpToDate>false</LinksUpToDate>
  <CharactersWithSpaces>35283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 adel68</dc:creator>
  <cp:keywords/>
  <dc:description/>
  <cp:lastModifiedBy>ЛВ adel68</cp:lastModifiedBy>
  <cp:revision>1</cp:revision>
  <dcterms:created xsi:type="dcterms:W3CDTF">2024-10-31T14:25:00Z</dcterms:created>
  <dcterms:modified xsi:type="dcterms:W3CDTF">2024-10-31T14:28:00Z</dcterms:modified>
</cp:coreProperties>
</file>